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B603C" w14:textId="77777777" w:rsidR="00DA72AE" w:rsidRPr="00DA72AE" w:rsidRDefault="00DA72AE" w:rsidP="00DA72AE">
      <w:pPr>
        <w:jc w:val="both"/>
        <w:rPr>
          <w:rFonts w:ascii="Times New Roman" w:hAnsi="Times New Roman" w:cs="Times New Roman"/>
          <w:b/>
          <w:bCs/>
          <w:lang w:val="it-IT"/>
        </w:rPr>
      </w:pPr>
      <w:r w:rsidRPr="00DA72AE">
        <w:rPr>
          <w:rFonts w:ascii="Times New Roman" w:hAnsi="Times New Roman" w:cs="Times New Roman"/>
          <w:b/>
          <w:bCs/>
          <w:lang w:val="it-IT"/>
        </w:rPr>
        <w:t>ANALISI DESCRITTIVA DEI QUESTIONARI PURPLE TALKS – DATI AGGREGATI</w:t>
      </w:r>
    </w:p>
    <w:p w14:paraId="3957B4A4" w14:textId="77777777" w:rsidR="00DA72AE" w:rsidRPr="00401FD3" w:rsidRDefault="00DA72AE" w:rsidP="00DA72AE">
      <w:pPr>
        <w:jc w:val="both"/>
        <w:rPr>
          <w:rFonts w:ascii="Times New Roman" w:hAnsi="Times New Roman" w:cs="Times New Roman"/>
          <w:color w:val="EE0000"/>
          <w:lang w:val="it-IT"/>
        </w:rPr>
      </w:pPr>
      <w:r w:rsidRPr="00401FD3">
        <w:rPr>
          <w:rFonts w:ascii="Times New Roman" w:hAnsi="Times New Roman" w:cs="Times New Roman"/>
          <w:color w:val="EE0000"/>
          <w:lang w:val="it-IT"/>
        </w:rPr>
        <w:t>(con riferimento alle slide del Power Point “Presentazione Report Dati TOT.ppt”)</w:t>
      </w:r>
    </w:p>
    <w:p w14:paraId="74B9BF0F" w14:textId="77777777" w:rsidR="00DA72AE" w:rsidRPr="00DA72AE" w:rsidRDefault="00DA72AE" w:rsidP="00DA72AE">
      <w:pPr>
        <w:jc w:val="both"/>
        <w:rPr>
          <w:rFonts w:ascii="Times New Roman" w:hAnsi="Times New Roman" w:cs="Times New Roman"/>
          <w:b/>
          <w:bCs/>
          <w:lang w:val="it-IT"/>
        </w:rPr>
      </w:pPr>
    </w:p>
    <w:p w14:paraId="14E3873B" w14:textId="77777777" w:rsidR="00DA72AE" w:rsidRPr="00DA72AE" w:rsidRDefault="00DA72AE" w:rsidP="00DA72AE">
      <w:pPr>
        <w:jc w:val="both"/>
        <w:rPr>
          <w:rFonts w:ascii="Times New Roman" w:hAnsi="Times New Roman" w:cs="Times New Roman"/>
          <w:b/>
          <w:bCs/>
          <w:lang w:val="it-IT"/>
        </w:rPr>
      </w:pPr>
      <w:r w:rsidRPr="00DA72AE">
        <w:rPr>
          <w:rFonts w:ascii="Times New Roman" w:hAnsi="Times New Roman" w:cs="Times New Roman"/>
          <w:b/>
          <w:bCs/>
          <w:lang w:val="it-IT"/>
        </w:rPr>
        <w:t>1. Contesto e obiettivi dell’indagine</w:t>
      </w:r>
    </w:p>
    <w:p w14:paraId="77C7A1BF" w14:textId="77777777" w:rsidR="00DA72AE" w:rsidRPr="00DA72AE" w:rsidRDefault="00DA72AE" w:rsidP="00DA72AE">
      <w:pPr>
        <w:jc w:val="both"/>
        <w:rPr>
          <w:rFonts w:ascii="Times New Roman" w:hAnsi="Times New Roman" w:cs="Times New Roman"/>
          <w:lang w:val="it-IT"/>
        </w:rPr>
      </w:pPr>
      <w:r w:rsidRPr="00DA72AE">
        <w:rPr>
          <w:rFonts w:ascii="Times New Roman" w:hAnsi="Times New Roman" w:cs="Times New Roman"/>
          <w:lang w:val="it-IT"/>
        </w:rPr>
        <w:t>Le discipline STEM rappresentano un ambito strategico per lo sviluppo scientifico, tecnologico ed economico. Tuttavia, la loro attrattività rimane limitata, soprattutto tra le studentesse, a causa di fattori culturali, stereotipi di genere e di una diffusa insicurezza rispetto alle proprie competenze.</w:t>
      </w:r>
    </w:p>
    <w:p w14:paraId="409508E2" w14:textId="77777777" w:rsidR="00DA72AE" w:rsidRPr="00DA72AE" w:rsidRDefault="00DA72AE" w:rsidP="00DA72AE">
      <w:pPr>
        <w:jc w:val="both"/>
        <w:rPr>
          <w:rFonts w:ascii="Times New Roman" w:hAnsi="Times New Roman" w:cs="Times New Roman"/>
          <w:lang w:val="it-IT"/>
        </w:rPr>
      </w:pPr>
      <w:r w:rsidRPr="00DA72AE">
        <w:rPr>
          <w:rFonts w:ascii="Times New Roman" w:hAnsi="Times New Roman" w:cs="Times New Roman"/>
          <w:lang w:val="it-IT"/>
        </w:rPr>
        <w:t>I Purple Talks nascono con l’obiettivo di:</w:t>
      </w:r>
    </w:p>
    <w:p w14:paraId="3082A08B" w14:textId="56216055" w:rsidR="00DA72AE" w:rsidRPr="00DA72AE" w:rsidRDefault="00DA72AE" w:rsidP="00DA72AE">
      <w:pPr>
        <w:pStyle w:val="Paragrafoelenco"/>
        <w:numPr>
          <w:ilvl w:val="0"/>
          <w:numId w:val="1"/>
        </w:numPr>
        <w:jc w:val="both"/>
        <w:rPr>
          <w:rFonts w:ascii="Times New Roman" w:hAnsi="Times New Roman" w:cs="Times New Roman"/>
          <w:lang w:val="it-IT"/>
        </w:rPr>
      </w:pPr>
      <w:r w:rsidRPr="00DA72AE">
        <w:rPr>
          <w:rFonts w:ascii="Times New Roman" w:hAnsi="Times New Roman" w:cs="Times New Roman"/>
          <w:lang w:val="it-IT"/>
        </w:rPr>
        <w:t>offrire una narrazione interdisciplinare delle STEM;</w:t>
      </w:r>
    </w:p>
    <w:p w14:paraId="1E55B131" w14:textId="5979701F" w:rsidR="00DA72AE" w:rsidRPr="00DA72AE" w:rsidRDefault="00DA72AE" w:rsidP="00DA72AE">
      <w:pPr>
        <w:pStyle w:val="Paragrafoelenco"/>
        <w:numPr>
          <w:ilvl w:val="0"/>
          <w:numId w:val="1"/>
        </w:numPr>
        <w:jc w:val="both"/>
        <w:rPr>
          <w:rFonts w:ascii="Times New Roman" w:hAnsi="Times New Roman" w:cs="Times New Roman"/>
          <w:lang w:val="it-IT"/>
        </w:rPr>
      </w:pPr>
      <w:r w:rsidRPr="00DA72AE">
        <w:rPr>
          <w:rFonts w:ascii="Times New Roman" w:hAnsi="Times New Roman" w:cs="Times New Roman"/>
          <w:lang w:val="it-IT"/>
        </w:rPr>
        <w:t>contrastare il gender gap;</w:t>
      </w:r>
    </w:p>
    <w:p w14:paraId="587B5D38" w14:textId="22CF4DE6" w:rsidR="00DA72AE" w:rsidRPr="00DA72AE" w:rsidRDefault="00DA72AE" w:rsidP="00DA72AE">
      <w:pPr>
        <w:pStyle w:val="Paragrafoelenco"/>
        <w:numPr>
          <w:ilvl w:val="0"/>
          <w:numId w:val="1"/>
        </w:numPr>
        <w:jc w:val="both"/>
        <w:rPr>
          <w:rFonts w:ascii="Times New Roman" w:hAnsi="Times New Roman" w:cs="Times New Roman"/>
          <w:lang w:val="it-IT"/>
        </w:rPr>
      </w:pPr>
      <w:r w:rsidRPr="00DA72AE">
        <w:rPr>
          <w:rFonts w:ascii="Times New Roman" w:hAnsi="Times New Roman" w:cs="Times New Roman"/>
          <w:lang w:val="it-IT"/>
        </w:rPr>
        <w:t>stimolare interesse e consapevolezza attraverso il confronto con role model autorevoli.</w:t>
      </w:r>
    </w:p>
    <w:p w14:paraId="0FB424EF" w14:textId="77777777" w:rsidR="00DA72AE" w:rsidRPr="00DA72AE" w:rsidRDefault="00DA72AE" w:rsidP="00DA72AE">
      <w:pPr>
        <w:jc w:val="both"/>
        <w:rPr>
          <w:rFonts w:ascii="Times New Roman" w:hAnsi="Times New Roman" w:cs="Times New Roman"/>
          <w:lang w:val="it-IT"/>
        </w:rPr>
      </w:pPr>
      <w:r w:rsidRPr="00DA72AE">
        <w:rPr>
          <w:rFonts w:ascii="Times New Roman" w:hAnsi="Times New Roman" w:cs="Times New Roman"/>
          <w:lang w:val="it-IT"/>
        </w:rPr>
        <w:t>La somministrazione di questionari pre e post evento consente di osservare non solo il livello di partenza degli studenti, ma soprattutto il cambiamento generato dall’intervento, trasformando le attività formative in oggetti di analisi empirica coerenti con gli obiettivi dell’Osservatorio STEM.</w:t>
      </w:r>
    </w:p>
    <w:p w14:paraId="0CF99468" w14:textId="77777777" w:rsidR="00DA72AE" w:rsidRPr="00DA72AE" w:rsidRDefault="00DA72AE" w:rsidP="00DA72AE">
      <w:pPr>
        <w:jc w:val="both"/>
        <w:rPr>
          <w:rFonts w:ascii="Times New Roman" w:hAnsi="Times New Roman" w:cs="Times New Roman"/>
          <w:b/>
          <w:bCs/>
          <w:lang w:val="it-IT"/>
        </w:rPr>
      </w:pPr>
    </w:p>
    <w:p w14:paraId="5DBF1A5E" w14:textId="77777777" w:rsidR="00DA72AE" w:rsidRPr="00DA72AE" w:rsidRDefault="00DA72AE" w:rsidP="00DA72AE">
      <w:pPr>
        <w:jc w:val="both"/>
        <w:rPr>
          <w:rFonts w:ascii="Times New Roman" w:hAnsi="Times New Roman" w:cs="Times New Roman"/>
          <w:b/>
          <w:bCs/>
          <w:lang w:val="it-IT"/>
        </w:rPr>
      </w:pPr>
      <w:r w:rsidRPr="00DA72AE">
        <w:rPr>
          <w:rFonts w:ascii="Times New Roman" w:hAnsi="Times New Roman" w:cs="Times New Roman"/>
          <w:b/>
          <w:bCs/>
          <w:lang w:val="it-IT"/>
        </w:rPr>
        <w:t>2. Evidenze chiave</w:t>
      </w:r>
    </w:p>
    <w:p w14:paraId="07637805" w14:textId="77777777" w:rsidR="00DA72AE" w:rsidRPr="00DA72AE" w:rsidRDefault="00DA72AE" w:rsidP="00DA72AE">
      <w:pPr>
        <w:jc w:val="both"/>
        <w:rPr>
          <w:rFonts w:ascii="Times New Roman" w:hAnsi="Times New Roman" w:cs="Times New Roman"/>
          <w:lang w:val="it-IT"/>
        </w:rPr>
      </w:pPr>
      <w:r w:rsidRPr="00DA72AE">
        <w:rPr>
          <w:rFonts w:ascii="Times New Roman" w:hAnsi="Times New Roman" w:cs="Times New Roman"/>
          <w:lang w:val="it-IT"/>
        </w:rPr>
        <w:t>Questo report analizza i dati raccolti attraverso i questionari somministrati prima e dopo i due eventi Purple Talks, realizzati il 21 marzo e il 27 ottobre 2024 nell’ambito del progetto INSPIRE, dedicato alla promozione delle discipline STEM e alla riduzione del divario di genere.</w:t>
      </w:r>
    </w:p>
    <w:p w14:paraId="0E001290" w14:textId="77777777" w:rsidR="00DA72AE" w:rsidRPr="00DA72AE" w:rsidRDefault="00DA72AE" w:rsidP="00DA72AE">
      <w:pPr>
        <w:jc w:val="both"/>
        <w:rPr>
          <w:rFonts w:ascii="Times New Roman" w:hAnsi="Times New Roman" w:cs="Times New Roman"/>
          <w:lang w:val="it-IT"/>
        </w:rPr>
      </w:pPr>
      <w:r w:rsidRPr="00DA72AE">
        <w:rPr>
          <w:rFonts w:ascii="Times New Roman" w:hAnsi="Times New Roman" w:cs="Times New Roman"/>
          <w:lang w:val="it-IT"/>
        </w:rPr>
        <w:t>I questionari, somministrati prima e dopo ciascun evento, hanno consentito di raccogliere informazioni relative al livello di conoscenza, alla percezione e all’interesse nei confronti delle discipline STEM, nonché alla presenza e alla diffusione di stereotipi di genere. Il presente documento sintetizza i risultati emersi dall’analisi aggregata dei dati raccolti nei due Purple Talks, offrendo una lettura complessiva dell’impatto delle iniziative in termini informativi, orientativi e culturali.</w:t>
      </w:r>
    </w:p>
    <w:p w14:paraId="33D4E160" w14:textId="77777777" w:rsidR="00DA72AE" w:rsidRPr="00DA72AE" w:rsidRDefault="00DA72AE" w:rsidP="00DA72AE">
      <w:pPr>
        <w:jc w:val="both"/>
        <w:rPr>
          <w:rFonts w:ascii="Times New Roman" w:hAnsi="Times New Roman" w:cs="Times New Roman"/>
          <w:lang w:val="it-IT"/>
        </w:rPr>
      </w:pPr>
      <w:r w:rsidRPr="00DA72AE">
        <w:rPr>
          <w:rFonts w:ascii="Times New Roman" w:hAnsi="Times New Roman" w:cs="Times New Roman"/>
          <w:lang w:val="it-IT"/>
        </w:rPr>
        <w:t>L’analisi aggregata dei dati evidenzia un impatto significativo degli interventi, in particolare:</w:t>
      </w:r>
    </w:p>
    <w:p w14:paraId="08D6E929" w14:textId="587C6862" w:rsidR="00DA72AE" w:rsidRPr="00DA72AE" w:rsidRDefault="00DA72AE" w:rsidP="00DA72AE">
      <w:pPr>
        <w:pStyle w:val="Paragrafoelenco"/>
        <w:numPr>
          <w:ilvl w:val="0"/>
          <w:numId w:val="2"/>
        </w:numPr>
        <w:jc w:val="both"/>
        <w:rPr>
          <w:rFonts w:ascii="Times New Roman" w:hAnsi="Times New Roman" w:cs="Times New Roman"/>
          <w:lang w:val="it-IT"/>
        </w:rPr>
      </w:pPr>
      <w:r w:rsidRPr="00DA72AE">
        <w:rPr>
          <w:rFonts w:ascii="Times New Roman" w:hAnsi="Times New Roman" w:cs="Times New Roman"/>
          <w:lang w:val="it-IT"/>
        </w:rPr>
        <w:t>Conoscenza adeguata delle STEM: dal 17% pre-evento al 62% post-evento</w:t>
      </w:r>
    </w:p>
    <w:p w14:paraId="37BB6FBC" w14:textId="7928BCD6" w:rsidR="00DA72AE" w:rsidRPr="00DA72AE" w:rsidRDefault="00DA72AE" w:rsidP="00DA72AE">
      <w:pPr>
        <w:pStyle w:val="Paragrafoelenco"/>
        <w:numPr>
          <w:ilvl w:val="0"/>
          <w:numId w:val="2"/>
        </w:numPr>
        <w:jc w:val="both"/>
        <w:rPr>
          <w:rFonts w:ascii="Times New Roman" w:hAnsi="Times New Roman" w:cs="Times New Roman"/>
          <w:lang w:val="it-IT"/>
        </w:rPr>
      </w:pPr>
      <w:r w:rsidRPr="00DA72AE">
        <w:rPr>
          <w:rFonts w:ascii="Times New Roman" w:hAnsi="Times New Roman" w:cs="Times New Roman"/>
          <w:lang w:val="it-IT"/>
        </w:rPr>
        <w:t>Conoscenza approfondita: dal 2% al 18%</w:t>
      </w:r>
    </w:p>
    <w:p w14:paraId="2CBA4EB9" w14:textId="1F518788" w:rsidR="00DA72AE" w:rsidRPr="00DA72AE" w:rsidRDefault="00DA72AE" w:rsidP="00DA72AE">
      <w:pPr>
        <w:pStyle w:val="Paragrafoelenco"/>
        <w:numPr>
          <w:ilvl w:val="0"/>
          <w:numId w:val="2"/>
        </w:numPr>
        <w:jc w:val="both"/>
        <w:rPr>
          <w:rFonts w:ascii="Times New Roman" w:hAnsi="Times New Roman" w:cs="Times New Roman"/>
          <w:lang w:val="it-IT"/>
        </w:rPr>
      </w:pPr>
      <w:r w:rsidRPr="00DA72AE">
        <w:rPr>
          <w:rFonts w:ascii="Times New Roman" w:hAnsi="Times New Roman" w:cs="Times New Roman"/>
          <w:lang w:val="it-IT"/>
        </w:rPr>
        <w:t>Incremento dell’interesse verso le STEM: +31% dei partecipanti</w:t>
      </w:r>
    </w:p>
    <w:p w14:paraId="026AD75E" w14:textId="60828B24" w:rsidR="00DA72AE" w:rsidRPr="00DA72AE" w:rsidRDefault="00DA72AE" w:rsidP="00DA72AE">
      <w:pPr>
        <w:pStyle w:val="Paragrafoelenco"/>
        <w:numPr>
          <w:ilvl w:val="0"/>
          <w:numId w:val="2"/>
        </w:numPr>
        <w:jc w:val="both"/>
        <w:rPr>
          <w:rFonts w:ascii="Times New Roman" w:hAnsi="Times New Roman" w:cs="Times New Roman"/>
          <w:lang w:val="it-IT"/>
        </w:rPr>
      </w:pPr>
      <w:r w:rsidRPr="00DA72AE">
        <w:rPr>
          <w:rFonts w:ascii="Times New Roman" w:hAnsi="Times New Roman" w:cs="Times New Roman"/>
          <w:lang w:val="it-IT"/>
        </w:rPr>
        <w:t>Maggiore motivazione a intraprendere un percorso STEM: +16%</w:t>
      </w:r>
    </w:p>
    <w:p w14:paraId="57D4E18D" w14:textId="05DFE6FB" w:rsidR="00DA72AE" w:rsidRPr="00DA72AE" w:rsidRDefault="00DA72AE" w:rsidP="00DA72AE">
      <w:pPr>
        <w:pStyle w:val="Paragrafoelenco"/>
        <w:numPr>
          <w:ilvl w:val="0"/>
          <w:numId w:val="2"/>
        </w:numPr>
        <w:jc w:val="both"/>
        <w:rPr>
          <w:rFonts w:ascii="Times New Roman" w:hAnsi="Times New Roman" w:cs="Times New Roman"/>
          <w:lang w:val="it-IT"/>
        </w:rPr>
      </w:pPr>
      <w:r w:rsidRPr="00DA72AE">
        <w:rPr>
          <w:rFonts w:ascii="Times New Roman" w:hAnsi="Times New Roman" w:cs="Times New Roman"/>
          <w:lang w:val="it-IT"/>
        </w:rPr>
        <w:t>Revisione degli stereotipi di genere: +25% dei partecipanti</w:t>
      </w:r>
    </w:p>
    <w:p w14:paraId="5B6FBBA8" w14:textId="7D190B45" w:rsidR="004E4888" w:rsidRPr="00DA72AE" w:rsidRDefault="00DA72AE" w:rsidP="00352BC2">
      <w:pPr>
        <w:jc w:val="both"/>
        <w:rPr>
          <w:rFonts w:ascii="Times New Roman" w:hAnsi="Times New Roman" w:cs="Times New Roman"/>
          <w:lang w:val="it-IT"/>
        </w:rPr>
      </w:pPr>
      <w:r w:rsidRPr="00DA72AE">
        <w:rPr>
          <w:rFonts w:ascii="Times New Roman" w:hAnsi="Times New Roman" w:cs="Times New Roman"/>
          <w:lang w:val="it-IT"/>
        </w:rPr>
        <w:t>Questi risultati indicano che i Purple Talks non agiscono esclusivamente sul piano informativo, ma producono un cambiamento misurabile nelle rappresentazioni, nella fiducia e nelle intenzioni degli studenti, confermandosi come strumento efficace di orientamento e trasformazione culturale.</w:t>
      </w:r>
    </w:p>
    <w:p w14:paraId="4DDE1BAC" w14:textId="77777777" w:rsidR="00AD609E" w:rsidRPr="00AD609E" w:rsidRDefault="00AD609E" w:rsidP="00352BC2">
      <w:pPr>
        <w:jc w:val="both"/>
        <w:rPr>
          <w:rFonts w:ascii="Times New Roman" w:hAnsi="Times New Roman" w:cs="Times New Roman"/>
          <w:b/>
          <w:bCs/>
          <w:lang w:val="it-IT"/>
        </w:rPr>
      </w:pPr>
      <w:r w:rsidRPr="00AD609E">
        <w:rPr>
          <w:rFonts w:ascii="Times New Roman" w:hAnsi="Times New Roman" w:cs="Times New Roman"/>
          <w:b/>
          <w:bCs/>
          <w:lang w:val="it-IT"/>
        </w:rPr>
        <w:t>1. Caratteristiche del campione</w:t>
      </w:r>
    </w:p>
    <w:p w14:paraId="5CD87684" w14:textId="77777777" w:rsidR="00AD609E" w:rsidRPr="00AD609E" w:rsidRDefault="00AD609E" w:rsidP="00352BC2">
      <w:pPr>
        <w:jc w:val="both"/>
        <w:rPr>
          <w:rFonts w:ascii="Times New Roman" w:hAnsi="Times New Roman" w:cs="Times New Roman"/>
          <w:lang w:val="it-IT"/>
        </w:rPr>
      </w:pPr>
      <w:r w:rsidRPr="00AD609E">
        <w:rPr>
          <w:rFonts w:ascii="Times New Roman" w:hAnsi="Times New Roman" w:cs="Times New Roman"/>
          <w:lang w:val="it-IT"/>
        </w:rPr>
        <w:t>Il campione complessivo è costituito prevalentemente da studenti e studentesse di età compresa tra i 16 e i 18 anni (88%). In entrambi gli eventi si osserva una maggiore partecipazione femminile: le studentesse rappresentano infatti il 63% del totale dei rispondenti.</w:t>
      </w:r>
    </w:p>
    <w:p w14:paraId="77478868" w14:textId="77777777" w:rsidR="00AD609E" w:rsidRPr="00AD609E" w:rsidRDefault="00AD609E" w:rsidP="00352BC2">
      <w:pPr>
        <w:jc w:val="both"/>
        <w:rPr>
          <w:rFonts w:ascii="Times New Roman" w:hAnsi="Times New Roman" w:cs="Times New Roman"/>
          <w:lang w:val="it-IT"/>
        </w:rPr>
      </w:pPr>
      <w:r w:rsidRPr="00AD609E">
        <w:rPr>
          <w:rFonts w:ascii="Times New Roman" w:hAnsi="Times New Roman" w:cs="Times New Roman"/>
          <w:lang w:val="it-IT"/>
        </w:rPr>
        <w:t>Questa composizione risulta particolarmente rilevante in relazione agli obiettivi del progetto, che mira a comprendere e contrastare le dinamiche di genere che influenzano l’orientamento verso le discipline STEM.</w:t>
      </w:r>
    </w:p>
    <w:p w14:paraId="0E48F18C" w14:textId="165CBA19" w:rsidR="00AD609E" w:rsidRPr="004E4888" w:rsidRDefault="004E4888" w:rsidP="00352BC2">
      <w:pPr>
        <w:jc w:val="both"/>
        <w:rPr>
          <w:rFonts w:ascii="Times New Roman" w:hAnsi="Times New Roman" w:cs="Times New Roman"/>
          <w:color w:val="EE0000"/>
          <w:lang w:val="it-IT"/>
        </w:rPr>
      </w:pPr>
      <w:r w:rsidRPr="004E4888">
        <w:rPr>
          <w:rFonts w:ascii="Times New Roman" w:hAnsi="Times New Roman" w:cs="Times New Roman"/>
          <w:color w:val="EE0000"/>
          <w:lang w:val="it-IT"/>
        </w:rPr>
        <w:t>Sl</w:t>
      </w:r>
      <w:r>
        <w:rPr>
          <w:rFonts w:ascii="Times New Roman" w:hAnsi="Times New Roman" w:cs="Times New Roman"/>
          <w:color w:val="EE0000"/>
          <w:lang w:val="it-IT"/>
        </w:rPr>
        <w:t>ide 3</w:t>
      </w:r>
    </w:p>
    <w:p w14:paraId="7CE3E779" w14:textId="77777777" w:rsidR="00552326" w:rsidRDefault="00552326" w:rsidP="00352BC2">
      <w:pPr>
        <w:jc w:val="both"/>
        <w:rPr>
          <w:rFonts w:ascii="Times New Roman" w:hAnsi="Times New Roman" w:cs="Times New Roman"/>
          <w:b/>
          <w:bCs/>
          <w:lang w:val="it-IT"/>
        </w:rPr>
      </w:pPr>
    </w:p>
    <w:p w14:paraId="3E45AB81" w14:textId="4A3DFE7F" w:rsidR="00552326" w:rsidRPr="00552326" w:rsidRDefault="00552326" w:rsidP="00352BC2">
      <w:pPr>
        <w:jc w:val="center"/>
        <w:rPr>
          <w:rFonts w:ascii="Times New Roman" w:hAnsi="Times New Roman" w:cs="Times New Roman"/>
          <w:b/>
          <w:bCs/>
          <w:u w:val="single"/>
          <w:lang w:val="it-IT"/>
        </w:rPr>
      </w:pPr>
      <w:r w:rsidRPr="00552326">
        <w:rPr>
          <w:rFonts w:ascii="Times New Roman" w:hAnsi="Times New Roman" w:cs="Times New Roman"/>
          <w:b/>
          <w:bCs/>
          <w:u w:val="single"/>
          <w:lang w:val="it-IT"/>
        </w:rPr>
        <w:lastRenderedPageBreak/>
        <w:t>Questionario Pre-Purple Talk</w:t>
      </w:r>
    </w:p>
    <w:p w14:paraId="1F6753C4" w14:textId="4E340F8E" w:rsidR="00AD609E" w:rsidRPr="00AD609E" w:rsidRDefault="00AD609E" w:rsidP="00352BC2">
      <w:pPr>
        <w:jc w:val="both"/>
        <w:rPr>
          <w:rFonts w:ascii="Times New Roman" w:hAnsi="Times New Roman" w:cs="Times New Roman"/>
          <w:b/>
          <w:bCs/>
          <w:lang w:val="it-IT"/>
        </w:rPr>
      </w:pPr>
      <w:r w:rsidRPr="00AD609E">
        <w:rPr>
          <w:rFonts w:ascii="Times New Roman" w:hAnsi="Times New Roman" w:cs="Times New Roman"/>
          <w:b/>
          <w:bCs/>
          <w:lang w:val="it-IT"/>
        </w:rPr>
        <w:t>2. Scelta del percorso universitario</w:t>
      </w:r>
    </w:p>
    <w:p w14:paraId="5A0539C1" w14:textId="77777777" w:rsidR="00AD609E" w:rsidRPr="00AD609E" w:rsidRDefault="00AD609E" w:rsidP="00352BC2">
      <w:pPr>
        <w:jc w:val="both"/>
        <w:rPr>
          <w:rFonts w:ascii="Times New Roman" w:hAnsi="Times New Roman" w:cs="Times New Roman"/>
          <w:lang w:val="it-IT"/>
        </w:rPr>
      </w:pPr>
      <w:r w:rsidRPr="00AD609E">
        <w:rPr>
          <w:rFonts w:ascii="Times New Roman" w:hAnsi="Times New Roman" w:cs="Times New Roman"/>
          <w:lang w:val="it-IT"/>
        </w:rPr>
        <w:t>Dall’analisi emerge una diffusa incertezza rispetto alla scelta del futuro percorso universitario. Il 60% degli studenti dichiara che tale decisione risulta “poco” o “per nulla facile”, indicando un orientamento ancora in fase di costruzione.</w:t>
      </w:r>
    </w:p>
    <w:p w14:paraId="158579C2" w14:textId="6DA2AB7B" w:rsidR="00AD609E" w:rsidRDefault="00AD609E" w:rsidP="00352BC2">
      <w:pPr>
        <w:jc w:val="both"/>
        <w:rPr>
          <w:rFonts w:ascii="Times New Roman" w:hAnsi="Times New Roman" w:cs="Times New Roman"/>
          <w:lang w:val="it-IT"/>
        </w:rPr>
      </w:pPr>
      <w:r w:rsidRPr="00AD609E">
        <w:rPr>
          <w:rFonts w:ascii="Times New Roman" w:hAnsi="Times New Roman" w:cs="Times New Roman"/>
          <w:lang w:val="it-IT"/>
        </w:rPr>
        <w:t xml:space="preserve">Il dato assume particolare rilievo se osservato in chiave di genere: le studentesse manifestano una </w:t>
      </w:r>
      <w:r w:rsidR="004E4888">
        <w:rPr>
          <w:rFonts w:ascii="Times New Roman" w:hAnsi="Times New Roman" w:cs="Times New Roman"/>
          <w:lang w:val="it-IT"/>
        </w:rPr>
        <w:t>complessità</w:t>
      </w:r>
      <w:r w:rsidRPr="00AD609E">
        <w:rPr>
          <w:rFonts w:ascii="Times New Roman" w:hAnsi="Times New Roman" w:cs="Times New Roman"/>
          <w:lang w:val="it-IT"/>
        </w:rPr>
        <w:t xml:space="preserve"> maggiore rispetto ai coetanei maschi. Il 65% delle ragazze percepisce la scelta universitaria come </w:t>
      </w:r>
      <w:r w:rsidR="004E4888">
        <w:rPr>
          <w:rFonts w:ascii="Times New Roman" w:hAnsi="Times New Roman" w:cs="Times New Roman"/>
          <w:lang w:val="it-IT"/>
        </w:rPr>
        <w:t>difficile o molto difficile</w:t>
      </w:r>
      <w:r w:rsidRPr="00AD609E">
        <w:rPr>
          <w:rFonts w:ascii="Times New Roman" w:hAnsi="Times New Roman" w:cs="Times New Roman"/>
          <w:lang w:val="it-IT"/>
        </w:rPr>
        <w:t>, contro il 49% dei ragazzi.</w:t>
      </w:r>
    </w:p>
    <w:p w14:paraId="27F1633E" w14:textId="3106A6B8" w:rsidR="004E4888" w:rsidRPr="004E4888" w:rsidRDefault="004E4888" w:rsidP="00352BC2">
      <w:pPr>
        <w:jc w:val="both"/>
        <w:rPr>
          <w:rFonts w:ascii="Times New Roman" w:hAnsi="Times New Roman" w:cs="Times New Roman"/>
          <w:color w:val="EE0000"/>
          <w:lang w:val="it-IT"/>
        </w:rPr>
      </w:pPr>
      <w:r w:rsidRPr="004E4888">
        <w:rPr>
          <w:rFonts w:ascii="Times New Roman" w:hAnsi="Times New Roman" w:cs="Times New Roman"/>
          <w:color w:val="EE0000"/>
          <w:lang w:val="it-IT"/>
        </w:rPr>
        <w:t>Slide 4</w:t>
      </w:r>
    </w:p>
    <w:p w14:paraId="3C9CB662" w14:textId="77777777" w:rsidR="00AD609E" w:rsidRPr="00AD609E" w:rsidRDefault="00AD609E" w:rsidP="00352BC2">
      <w:pPr>
        <w:jc w:val="both"/>
        <w:rPr>
          <w:rFonts w:ascii="Times New Roman" w:hAnsi="Times New Roman" w:cs="Times New Roman"/>
          <w:lang w:val="it-IT"/>
        </w:rPr>
      </w:pPr>
      <w:bookmarkStart w:id="0" w:name="_Hlk218775111"/>
      <w:r w:rsidRPr="00AD609E">
        <w:rPr>
          <w:rFonts w:ascii="Times New Roman" w:hAnsi="Times New Roman" w:cs="Times New Roman"/>
          <w:lang w:val="it-IT"/>
        </w:rPr>
        <w:t>Per quanto riguarda le motivazioni che guidano la scelta, si evidenziano differenze strutturali tra i due gruppi. Le studentesse attribuiscono maggiore importanza a fattori legati alla realizzazione personale, come la passione, il talento, l’interesse per la materia e la possibilità di svolgere esperienze di studio all’estero. Gli studenti maschi, invece, tendono a privilegiare aspetti più pragmatici, quali le prospettive di guadagno, la facilità di inserimento nel mercato del lavoro e la convenienza economica del percorso di studi.</w:t>
      </w:r>
    </w:p>
    <w:p w14:paraId="1077107E" w14:textId="2D4178C4" w:rsidR="00592E4C" w:rsidRPr="00592E4C" w:rsidRDefault="00592E4C" w:rsidP="00352BC2">
      <w:pPr>
        <w:jc w:val="both"/>
        <w:rPr>
          <w:rFonts w:ascii="Times New Roman" w:hAnsi="Times New Roman" w:cs="Times New Roman"/>
          <w:lang w:val="it-IT"/>
        </w:rPr>
      </w:pPr>
      <w:r w:rsidRPr="00592E4C">
        <w:rPr>
          <w:rFonts w:ascii="Times New Roman" w:hAnsi="Times New Roman" w:cs="Times New Roman"/>
          <w:lang w:val="it-IT"/>
        </w:rPr>
        <w:t xml:space="preserve">Questa divergenza suggerisce che, per attrarre le ragazze verso le STEM, non è sufficiente comunicare il valore occupazionale del settore. È necessario mostrare come queste discipline possano rispondere a un bisogno di autorealizzazione e impatto sociale. L’approccio del progetto INSPIRE, che unisce tecnologia e creatività, si inserisce esattamente in questa intersezione, </w:t>
      </w:r>
      <w:r w:rsidR="00200143">
        <w:rPr>
          <w:rFonts w:ascii="Times New Roman" w:hAnsi="Times New Roman" w:cs="Times New Roman"/>
          <w:lang w:val="it-IT"/>
        </w:rPr>
        <w:t>rispondendo al desiderio di</w:t>
      </w:r>
      <w:r w:rsidR="00200143" w:rsidRPr="00592E4C">
        <w:rPr>
          <w:rFonts w:ascii="Times New Roman" w:hAnsi="Times New Roman" w:cs="Times New Roman"/>
          <w:lang w:val="it-IT"/>
        </w:rPr>
        <w:t xml:space="preserve"> </w:t>
      </w:r>
      <w:r w:rsidRPr="00592E4C">
        <w:rPr>
          <w:rFonts w:ascii="Times New Roman" w:hAnsi="Times New Roman" w:cs="Times New Roman"/>
          <w:lang w:val="it-IT"/>
        </w:rPr>
        <w:t xml:space="preserve">"passione" </w:t>
      </w:r>
      <w:r w:rsidR="00200143">
        <w:rPr>
          <w:rFonts w:ascii="Times New Roman" w:hAnsi="Times New Roman" w:cs="Times New Roman"/>
          <w:lang w:val="it-IT"/>
        </w:rPr>
        <w:t xml:space="preserve">e “stimolo” </w:t>
      </w:r>
      <w:r w:rsidRPr="00592E4C">
        <w:rPr>
          <w:rFonts w:ascii="Times New Roman" w:hAnsi="Times New Roman" w:cs="Times New Roman"/>
          <w:lang w:val="it-IT"/>
        </w:rPr>
        <w:t xml:space="preserve">che </w:t>
      </w:r>
      <w:r w:rsidR="00200143">
        <w:rPr>
          <w:rFonts w:ascii="Times New Roman" w:hAnsi="Times New Roman" w:cs="Times New Roman"/>
          <w:lang w:val="it-IT"/>
        </w:rPr>
        <w:t xml:space="preserve">le studentesse </w:t>
      </w:r>
      <w:r w:rsidRPr="00592E4C">
        <w:rPr>
          <w:rFonts w:ascii="Times New Roman" w:hAnsi="Times New Roman" w:cs="Times New Roman"/>
          <w:lang w:val="it-IT"/>
        </w:rPr>
        <w:t>cercano nel loro futuro formativo.</w:t>
      </w:r>
      <w:r w:rsidR="00200143">
        <w:rPr>
          <w:rFonts w:ascii="Times New Roman" w:hAnsi="Times New Roman" w:cs="Times New Roman"/>
          <w:lang w:val="it-IT"/>
        </w:rPr>
        <w:t xml:space="preserve"> </w:t>
      </w:r>
    </w:p>
    <w:bookmarkEnd w:id="0"/>
    <w:p w14:paraId="79EE5A6F" w14:textId="3F53E4A3" w:rsidR="004E4888" w:rsidRPr="004E4888" w:rsidRDefault="004E4888" w:rsidP="00352BC2">
      <w:pPr>
        <w:jc w:val="both"/>
        <w:rPr>
          <w:rFonts w:ascii="Times New Roman" w:hAnsi="Times New Roman" w:cs="Times New Roman"/>
          <w:color w:val="EE0000"/>
          <w:lang w:val="it-IT"/>
        </w:rPr>
      </w:pPr>
      <w:r>
        <w:rPr>
          <w:rFonts w:ascii="Times New Roman" w:hAnsi="Times New Roman" w:cs="Times New Roman"/>
          <w:color w:val="EE0000"/>
          <w:lang w:val="it-IT"/>
        </w:rPr>
        <w:t>Slide 5</w:t>
      </w:r>
    </w:p>
    <w:p w14:paraId="1C2E3F20" w14:textId="53B01799" w:rsidR="00AD609E" w:rsidRPr="00723A4B" w:rsidRDefault="00AD609E" w:rsidP="00352BC2">
      <w:pPr>
        <w:jc w:val="both"/>
        <w:rPr>
          <w:rFonts w:ascii="Times New Roman" w:hAnsi="Times New Roman" w:cs="Times New Roman"/>
          <w:lang w:val="it-IT"/>
        </w:rPr>
      </w:pPr>
    </w:p>
    <w:p w14:paraId="353865FF" w14:textId="646C0832" w:rsidR="00AD609E" w:rsidRPr="00AD609E" w:rsidRDefault="00AD609E" w:rsidP="00352BC2">
      <w:pPr>
        <w:jc w:val="both"/>
        <w:rPr>
          <w:rFonts w:ascii="Times New Roman" w:hAnsi="Times New Roman" w:cs="Times New Roman"/>
          <w:b/>
          <w:bCs/>
          <w:lang w:val="it-IT"/>
        </w:rPr>
      </w:pPr>
      <w:r w:rsidRPr="00AD609E">
        <w:rPr>
          <w:rFonts w:ascii="Times New Roman" w:hAnsi="Times New Roman" w:cs="Times New Roman"/>
          <w:b/>
          <w:bCs/>
          <w:lang w:val="it-IT"/>
        </w:rPr>
        <w:t xml:space="preserve">3. Conoscenza delle discipline STEM </w:t>
      </w:r>
    </w:p>
    <w:p w14:paraId="4FADCA64" w14:textId="77777777" w:rsidR="00AD609E" w:rsidRPr="00AD609E" w:rsidRDefault="00AD609E" w:rsidP="00352BC2">
      <w:pPr>
        <w:jc w:val="both"/>
        <w:rPr>
          <w:rFonts w:ascii="Times New Roman" w:hAnsi="Times New Roman" w:cs="Times New Roman"/>
          <w:lang w:val="it-IT"/>
        </w:rPr>
      </w:pPr>
      <w:r w:rsidRPr="00AD609E">
        <w:rPr>
          <w:rFonts w:ascii="Times New Roman" w:hAnsi="Times New Roman" w:cs="Times New Roman"/>
          <w:lang w:val="it-IT"/>
        </w:rPr>
        <w:t>Prima della partecipazione ai Purple Talks, il livello di conoscenza delle discipline STEM risulta complessivamente limitato. Solo il 2% degli studenti dichiara una conoscenza approfondita e il 17% una conoscenza adeguata, mentre l’81% indica una familiarità nulla o superficiale.</w:t>
      </w:r>
    </w:p>
    <w:p w14:paraId="593A479A" w14:textId="77777777" w:rsidR="00AD609E" w:rsidRDefault="00AD609E" w:rsidP="00352BC2">
      <w:pPr>
        <w:jc w:val="both"/>
        <w:rPr>
          <w:rFonts w:ascii="Times New Roman" w:hAnsi="Times New Roman" w:cs="Times New Roman"/>
          <w:lang w:val="it-IT"/>
        </w:rPr>
      </w:pPr>
      <w:r w:rsidRPr="00AD609E">
        <w:rPr>
          <w:rFonts w:ascii="Times New Roman" w:hAnsi="Times New Roman" w:cs="Times New Roman"/>
          <w:lang w:val="it-IT"/>
        </w:rPr>
        <w:t>Anche la conoscenza dell’acronimo STEM appare contenuta: meno della metà dei rispondenti (41%) afferma di averne sentito parlare prima dell’evento. Non emergono differenze significative tra maschi e femmine in termini di familiarità iniziale con queste discipline.</w:t>
      </w:r>
    </w:p>
    <w:p w14:paraId="622CEBE7" w14:textId="3AFB5119" w:rsidR="004E4888" w:rsidRPr="004E4888" w:rsidRDefault="004E4888" w:rsidP="00352BC2">
      <w:pPr>
        <w:jc w:val="both"/>
        <w:rPr>
          <w:rFonts w:ascii="Times New Roman" w:hAnsi="Times New Roman" w:cs="Times New Roman"/>
          <w:color w:val="EE0000"/>
          <w:lang w:val="it-IT"/>
        </w:rPr>
      </w:pPr>
      <w:r w:rsidRPr="004E4888">
        <w:rPr>
          <w:rFonts w:ascii="Times New Roman" w:hAnsi="Times New Roman" w:cs="Times New Roman"/>
          <w:color w:val="EE0000"/>
          <w:lang w:val="it-IT"/>
        </w:rPr>
        <w:t>Slides 6 e 7</w:t>
      </w:r>
    </w:p>
    <w:p w14:paraId="2BD9C0A7" w14:textId="77777777" w:rsidR="00AD609E" w:rsidRDefault="00AD609E" w:rsidP="00352BC2">
      <w:pPr>
        <w:jc w:val="both"/>
        <w:rPr>
          <w:rFonts w:ascii="Times New Roman" w:hAnsi="Times New Roman" w:cs="Times New Roman"/>
          <w:lang w:val="it-IT"/>
        </w:rPr>
      </w:pPr>
      <w:r w:rsidRPr="00AD609E">
        <w:rPr>
          <w:rFonts w:ascii="Times New Roman" w:hAnsi="Times New Roman" w:cs="Times New Roman"/>
          <w:lang w:val="it-IT"/>
        </w:rPr>
        <w:t>La scuola rappresenta la principale fonte di informazione sulle STEM (71%), seguita dai social media (12%) e da Internet (10%). Solo il 20% degli studenti dichiara di aver partecipato in precedenza a laboratori o attività extrascolastiche dedicate alle STEM, prevalentemente in contesti scolastici.</w:t>
      </w:r>
    </w:p>
    <w:p w14:paraId="2F76E574" w14:textId="7D0916D6" w:rsidR="004E4888" w:rsidRPr="004E4888" w:rsidRDefault="004E4888" w:rsidP="00352BC2">
      <w:pPr>
        <w:jc w:val="both"/>
        <w:rPr>
          <w:rFonts w:ascii="Times New Roman" w:hAnsi="Times New Roman" w:cs="Times New Roman"/>
          <w:color w:val="EE0000"/>
          <w:lang w:val="it-IT"/>
        </w:rPr>
      </w:pPr>
      <w:r w:rsidRPr="004E4888">
        <w:rPr>
          <w:rFonts w:ascii="Times New Roman" w:hAnsi="Times New Roman" w:cs="Times New Roman"/>
          <w:color w:val="EE0000"/>
          <w:lang w:val="it-IT"/>
        </w:rPr>
        <w:t>Slides 8 e 9</w:t>
      </w:r>
    </w:p>
    <w:p w14:paraId="070B7637" w14:textId="67A49E3E" w:rsidR="00AD609E" w:rsidRDefault="003B01E3" w:rsidP="00352BC2">
      <w:pPr>
        <w:jc w:val="both"/>
        <w:rPr>
          <w:rFonts w:ascii="Times New Roman" w:hAnsi="Times New Roman" w:cs="Times New Roman"/>
          <w:lang w:val="it-IT"/>
        </w:rPr>
      </w:pPr>
      <w:bookmarkStart w:id="1" w:name="_Hlk218775206"/>
      <w:r w:rsidRPr="003B01E3">
        <w:rPr>
          <w:rFonts w:ascii="Times New Roman" w:hAnsi="Times New Roman" w:cs="Times New Roman"/>
          <w:lang w:val="it-IT"/>
        </w:rPr>
        <w:t>Nel complesso, questi risultati indicano un livello di conoscenza generalmente basso delle discipline STEM tra gli studenti coinvolti. In questo contesto, la scuola emerge come il principale attore nella diffusione di informazioni su questi ambiti, ma i dati evidenziano al contempo un ampio margine di miglioramento nelle attività di divulgazione e orientamento scientifico rivolte agli studenti delle scuole superiori.</w:t>
      </w:r>
    </w:p>
    <w:bookmarkEnd w:id="1"/>
    <w:p w14:paraId="79E17844" w14:textId="77777777" w:rsidR="003B01E3" w:rsidRPr="003B01E3" w:rsidRDefault="003B01E3" w:rsidP="00352BC2">
      <w:pPr>
        <w:jc w:val="both"/>
        <w:rPr>
          <w:rFonts w:ascii="Times New Roman" w:hAnsi="Times New Roman" w:cs="Times New Roman"/>
          <w:lang w:val="it-IT"/>
        </w:rPr>
      </w:pPr>
    </w:p>
    <w:p w14:paraId="5DC2C4D1" w14:textId="6FD9C1D6" w:rsidR="00AD609E" w:rsidRPr="00AD609E" w:rsidRDefault="00AD609E" w:rsidP="00352BC2">
      <w:pPr>
        <w:jc w:val="both"/>
        <w:rPr>
          <w:rFonts w:ascii="Times New Roman" w:hAnsi="Times New Roman" w:cs="Times New Roman"/>
          <w:b/>
          <w:bCs/>
          <w:lang w:val="it-IT"/>
        </w:rPr>
      </w:pPr>
      <w:r w:rsidRPr="00AD609E">
        <w:rPr>
          <w:rFonts w:ascii="Times New Roman" w:hAnsi="Times New Roman" w:cs="Times New Roman"/>
          <w:b/>
          <w:bCs/>
          <w:lang w:val="it-IT"/>
        </w:rPr>
        <w:t xml:space="preserve">4. Percezione delle STEM </w:t>
      </w:r>
    </w:p>
    <w:p w14:paraId="6C4D8DEC" w14:textId="77777777" w:rsidR="00AE0E1F" w:rsidRDefault="00AE0E1F" w:rsidP="00352BC2">
      <w:pPr>
        <w:jc w:val="both"/>
        <w:rPr>
          <w:rFonts w:ascii="Times New Roman" w:hAnsi="Times New Roman" w:cs="Times New Roman"/>
          <w:lang w:val="it-IT"/>
        </w:rPr>
      </w:pPr>
      <w:r w:rsidRPr="00AE0E1F">
        <w:rPr>
          <w:rFonts w:ascii="Times New Roman" w:hAnsi="Times New Roman" w:cs="Times New Roman"/>
          <w:lang w:val="it-IT"/>
        </w:rPr>
        <w:t xml:space="preserve">Per quanto riguarda le opportunità professionali, il 37% degli studenti ritiene che le discipline STEM offrano migliori prospettive lavorative rispetto ad altri percorsi universitari. Su questo aspetto non emergono differenze </w:t>
      </w:r>
      <w:r w:rsidRPr="00AE0E1F">
        <w:rPr>
          <w:rFonts w:ascii="Times New Roman" w:hAnsi="Times New Roman" w:cs="Times New Roman"/>
          <w:lang w:val="it-IT"/>
        </w:rPr>
        <w:lastRenderedPageBreak/>
        <w:t>rilevanti tra studenti e studentesse, suggerendo una percezione condivisa del valore occupazionale delle carriere scientifiche e tecnologiche.</w:t>
      </w:r>
    </w:p>
    <w:p w14:paraId="2D2F1444" w14:textId="4FC5A4BC" w:rsidR="00AD609E" w:rsidRDefault="00AD609E" w:rsidP="00352BC2">
      <w:pPr>
        <w:jc w:val="both"/>
        <w:rPr>
          <w:rFonts w:ascii="Times New Roman" w:hAnsi="Times New Roman" w:cs="Times New Roman"/>
          <w:lang w:val="it-IT"/>
        </w:rPr>
      </w:pPr>
      <w:r w:rsidRPr="00AD609E">
        <w:rPr>
          <w:rFonts w:ascii="Times New Roman" w:hAnsi="Times New Roman" w:cs="Times New Roman"/>
          <w:lang w:val="it-IT"/>
        </w:rPr>
        <w:t>Tuttavia, emergono differenze significative nella percezione della difficoltà. Il 24% del campione considera le STEM più impegnative rispetto ad altri ambiti di studio, ma questa percentuale sale al 30% tra le studentesse e scende al 16% tra gli studenti maschi.</w:t>
      </w:r>
      <w:r w:rsidR="00552326">
        <w:rPr>
          <w:rFonts w:ascii="Times New Roman" w:hAnsi="Times New Roman" w:cs="Times New Roman"/>
          <w:lang w:val="it-IT"/>
        </w:rPr>
        <w:t xml:space="preserve"> </w:t>
      </w:r>
      <w:r w:rsidR="00552326" w:rsidRPr="00552326">
        <w:rPr>
          <w:rFonts w:ascii="Times New Roman" w:hAnsi="Times New Roman" w:cs="Times New Roman"/>
          <w:lang w:val="it-IT"/>
        </w:rPr>
        <w:t>Le ragazze, dunque, pur avendo una percezione analoga a quella dei ragazzi riguardo alle opportunità lavorative offerte dalle STEM, tendono a ritenerle più difficili, un fattore che potrebbe incidere negativamente sul loro interesse o sulla propensione a intraprendere questi percorsi di studio.</w:t>
      </w:r>
    </w:p>
    <w:p w14:paraId="1801C83D" w14:textId="2B3F3B5F" w:rsidR="00552326" w:rsidRPr="00552326" w:rsidRDefault="00552326" w:rsidP="00352BC2">
      <w:pPr>
        <w:jc w:val="both"/>
        <w:rPr>
          <w:rFonts w:ascii="Times New Roman" w:hAnsi="Times New Roman" w:cs="Times New Roman"/>
          <w:color w:val="EE0000"/>
          <w:lang w:val="it-IT"/>
        </w:rPr>
      </w:pPr>
      <w:r>
        <w:rPr>
          <w:rFonts w:ascii="Times New Roman" w:hAnsi="Times New Roman" w:cs="Times New Roman"/>
          <w:color w:val="EE0000"/>
          <w:lang w:val="it-IT"/>
        </w:rPr>
        <w:t>Slides 10 e 11</w:t>
      </w:r>
    </w:p>
    <w:p w14:paraId="72C40FB9" w14:textId="77777777" w:rsidR="00136B5D" w:rsidRPr="00136B5D" w:rsidRDefault="00136B5D" w:rsidP="00136B5D">
      <w:pPr>
        <w:jc w:val="both"/>
        <w:rPr>
          <w:rFonts w:ascii="Times New Roman" w:hAnsi="Times New Roman" w:cs="Times New Roman"/>
          <w:lang w:val="it-IT"/>
        </w:rPr>
      </w:pPr>
      <w:r w:rsidRPr="00136B5D">
        <w:rPr>
          <w:rFonts w:ascii="Times New Roman" w:hAnsi="Times New Roman" w:cs="Times New Roman"/>
          <w:lang w:val="it-IT"/>
        </w:rPr>
        <w:t>Parallelamente, emerge un marcato divario nell'autopercezione della propria preparazione: il 60% delle studentesse dichiara di sentirsi poco o per nulla pronta ad affrontare un percorso universitario STEM, a fronte di appena il 37% dei ragazzi. Questo dato rivela un paradosso significativo: pur frequentando spesso i medesimi istituti e seguendo gli stessi programmi scolastici, le giovani tendono a sottostimare le proprie basi rispetto ai coetanei.</w:t>
      </w:r>
    </w:p>
    <w:p w14:paraId="669C2224" w14:textId="455DB662" w:rsidR="00136B5D" w:rsidRPr="00136B5D" w:rsidRDefault="00136B5D" w:rsidP="00136B5D">
      <w:pPr>
        <w:jc w:val="both"/>
        <w:rPr>
          <w:rFonts w:ascii="Times New Roman" w:hAnsi="Times New Roman" w:cs="Times New Roman"/>
          <w:lang w:val="it-IT"/>
        </w:rPr>
      </w:pPr>
      <w:r w:rsidRPr="00136B5D">
        <w:rPr>
          <w:rFonts w:ascii="Times New Roman" w:hAnsi="Times New Roman" w:cs="Times New Roman"/>
          <w:lang w:val="it-IT"/>
        </w:rPr>
        <w:t>Tale discrepanza riflette una minore sicurezza nelle proprie abilità scientifiche piuttosto che una reale carenza formativa. Come evidenziato anche dalle analisi della Commissione Europea</w:t>
      </w:r>
      <w:r>
        <w:rPr>
          <w:rStyle w:val="Rimandonotaapidipagina"/>
          <w:rFonts w:ascii="Times New Roman" w:hAnsi="Times New Roman" w:cs="Times New Roman"/>
          <w:lang w:val="it-IT"/>
        </w:rPr>
        <w:footnoteReference w:id="1"/>
      </w:r>
      <w:r w:rsidRPr="00136B5D">
        <w:rPr>
          <w:rFonts w:ascii="Times New Roman" w:hAnsi="Times New Roman" w:cs="Times New Roman"/>
          <w:lang w:val="it-IT"/>
        </w:rPr>
        <w:t xml:space="preserve">, questo gap non è riconducibile a differenze nelle capacità cognitive, ma è il risultato di influenze contestuali e sociali. Ne deriva che interventi mirati a consolidare l’autoefficacia e la convinzione nei propri mezzi siano un passaggio obbligatorio e non più rimandabile per scardinare il </w:t>
      </w:r>
      <w:r w:rsidRPr="00136B5D">
        <w:rPr>
          <w:rFonts w:ascii="Times New Roman" w:hAnsi="Times New Roman" w:cs="Times New Roman"/>
          <w:i/>
          <w:iCs/>
          <w:lang w:val="it-IT"/>
        </w:rPr>
        <w:t>gender gap</w:t>
      </w:r>
      <w:r w:rsidRPr="00136B5D">
        <w:rPr>
          <w:rFonts w:ascii="Times New Roman" w:hAnsi="Times New Roman" w:cs="Times New Roman"/>
          <w:lang w:val="it-IT"/>
        </w:rPr>
        <w:t xml:space="preserve"> e promuovere una cultura scientifica realmente paritaria.</w:t>
      </w:r>
    </w:p>
    <w:p w14:paraId="63BC70C5" w14:textId="5A5B6EA1" w:rsidR="00552326" w:rsidRPr="00552326" w:rsidRDefault="00552326" w:rsidP="00352BC2">
      <w:pPr>
        <w:jc w:val="both"/>
        <w:rPr>
          <w:rFonts w:ascii="Times New Roman" w:hAnsi="Times New Roman" w:cs="Times New Roman"/>
          <w:color w:val="EE0000"/>
          <w:lang w:val="it-IT"/>
        </w:rPr>
      </w:pPr>
      <w:r w:rsidRPr="00552326">
        <w:rPr>
          <w:rFonts w:ascii="Times New Roman" w:hAnsi="Times New Roman" w:cs="Times New Roman"/>
          <w:color w:val="EE0000"/>
          <w:lang w:val="it-IT"/>
        </w:rPr>
        <w:t>Slide 12</w:t>
      </w:r>
    </w:p>
    <w:p w14:paraId="04CCBF06" w14:textId="518BFD30" w:rsidR="00552326" w:rsidRDefault="00552326" w:rsidP="00352BC2">
      <w:pPr>
        <w:jc w:val="both"/>
        <w:rPr>
          <w:rFonts w:ascii="Times New Roman" w:hAnsi="Times New Roman" w:cs="Times New Roman"/>
          <w:lang w:val="it-IT"/>
        </w:rPr>
      </w:pPr>
      <w:r w:rsidRPr="00552326">
        <w:rPr>
          <w:rFonts w:ascii="Times New Roman" w:hAnsi="Times New Roman" w:cs="Times New Roman"/>
          <w:lang w:val="it-IT"/>
        </w:rPr>
        <w:t>Per quanto riguarda l’interesse verso i percorsi formativi in ambito STEM, i dati evidenziano una differenza significativa tra i generi. Tra le studentesse, il 34% dichiara di non essere interessata a queste discipline, il 51% si mostra incerta e solo il 15% manifesta un interesse concreto. Il quadro cambia se si considerano gli studenti maschi: quasi un terzo (29%) esprime un atteggiamento positivo verso le materie STEM, il 42% risulta incerto e il restante 29% non interessato. In sintesi, i ragazzi tendono a mostrare una maggiore propensione e curiosità nei confronti delle carriere scientifiche e tecnologiche, mentre le ragazze appaiono più esitanti o meno coinvolte in tali ambiti.</w:t>
      </w:r>
      <w:r w:rsidR="005E02EB">
        <w:rPr>
          <w:rFonts w:ascii="Times New Roman" w:hAnsi="Times New Roman" w:cs="Times New Roman"/>
          <w:lang w:val="it-IT"/>
        </w:rPr>
        <w:t xml:space="preserve"> </w:t>
      </w:r>
    </w:p>
    <w:p w14:paraId="22F7DEE2" w14:textId="0E8CAD51" w:rsidR="0065197C" w:rsidRPr="004D381F" w:rsidRDefault="0065197C" w:rsidP="00352BC2">
      <w:pPr>
        <w:jc w:val="both"/>
        <w:rPr>
          <w:rFonts w:ascii="Times New Roman" w:hAnsi="Times New Roman" w:cs="Times New Roman"/>
          <w:lang w:val="it-IT"/>
        </w:rPr>
      </w:pPr>
      <w:r w:rsidRPr="0065197C">
        <w:rPr>
          <w:rFonts w:ascii="Times New Roman" w:hAnsi="Times New Roman" w:cs="Times New Roman"/>
          <w:lang w:val="it-IT"/>
        </w:rPr>
        <w:t>Tra gli studenti che si dichiarano incerti o non interessati a intraprendere un percorso STEM, emerge una preferenza diffusa per ambiti legati all’arte, al design e allo spettacolo, suggerendo una possibile contrapposizione percepita tra creatività e discipline scientifiche.</w:t>
      </w:r>
      <w:r w:rsidR="004D381F">
        <w:rPr>
          <w:rFonts w:ascii="Times New Roman" w:hAnsi="Times New Roman" w:cs="Times New Roman"/>
          <w:lang w:val="it-IT"/>
        </w:rPr>
        <w:t xml:space="preserve"> </w:t>
      </w:r>
      <w:r w:rsidR="009D2EB8">
        <w:rPr>
          <w:rFonts w:ascii="Times New Roman" w:hAnsi="Times New Roman" w:cs="Times New Roman"/>
          <w:lang w:val="it-IT"/>
        </w:rPr>
        <w:t xml:space="preserve">Questo dato </w:t>
      </w:r>
      <w:r w:rsidR="0042712A">
        <w:rPr>
          <w:rFonts w:ascii="Times New Roman" w:hAnsi="Times New Roman" w:cs="Times New Roman"/>
          <w:lang w:val="it-IT"/>
        </w:rPr>
        <w:t>avvalora l’importanza di interventi come i</w:t>
      </w:r>
      <w:r w:rsidR="004D381F" w:rsidRPr="004D381F">
        <w:rPr>
          <w:rFonts w:ascii="Times New Roman" w:hAnsi="Times New Roman" w:cs="Times New Roman"/>
          <w:lang w:val="it-IT"/>
        </w:rPr>
        <w:t xml:space="preserve"> Purple Talks</w:t>
      </w:r>
      <w:r w:rsidR="0042712A">
        <w:rPr>
          <w:rFonts w:ascii="Times New Roman" w:hAnsi="Times New Roman" w:cs="Times New Roman"/>
          <w:lang w:val="it-IT"/>
        </w:rPr>
        <w:t>, i quali</w:t>
      </w:r>
      <w:r w:rsidR="004D381F" w:rsidRPr="004D381F">
        <w:rPr>
          <w:rFonts w:ascii="Times New Roman" w:hAnsi="Times New Roman" w:cs="Times New Roman"/>
          <w:lang w:val="it-IT"/>
        </w:rPr>
        <w:t xml:space="preserve"> nascono per abbattere questa barriera culturale, dimostrando che le competenze tecniche sono oggi il motore di settori creativi d’eccellenza, come il design digitale o le nuove frontiere della comunicazione. </w:t>
      </w:r>
    </w:p>
    <w:p w14:paraId="0B4E3090" w14:textId="5DE7DC36" w:rsidR="00552326" w:rsidRPr="00552326" w:rsidRDefault="00552326" w:rsidP="00352BC2">
      <w:pPr>
        <w:jc w:val="both"/>
        <w:rPr>
          <w:rFonts w:ascii="Times New Roman" w:hAnsi="Times New Roman" w:cs="Times New Roman"/>
          <w:color w:val="EE0000"/>
          <w:lang w:val="it-IT"/>
        </w:rPr>
      </w:pPr>
      <w:r w:rsidRPr="00552326">
        <w:rPr>
          <w:rFonts w:ascii="Times New Roman" w:hAnsi="Times New Roman" w:cs="Times New Roman"/>
          <w:color w:val="EE0000"/>
          <w:lang w:val="it-IT"/>
        </w:rPr>
        <w:t>Slide</w:t>
      </w:r>
      <w:r w:rsidR="005E02EB">
        <w:rPr>
          <w:rFonts w:ascii="Times New Roman" w:hAnsi="Times New Roman" w:cs="Times New Roman"/>
          <w:color w:val="EE0000"/>
          <w:lang w:val="it-IT"/>
        </w:rPr>
        <w:t>s</w:t>
      </w:r>
      <w:r w:rsidRPr="00552326">
        <w:rPr>
          <w:rFonts w:ascii="Times New Roman" w:hAnsi="Times New Roman" w:cs="Times New Roman"/>
          <w:color w:val="EE0000"/>
          <w:lang w:val="it-IT"/>
        </w:rPr>
        <w:t xml:space="preserve"> 13</w:t>
      </w:r>
      <w:r w:rsidR="005E02EB">
        <w:rPr>
          <w:rFonts w:ascii="Times New Roman" w:hAnsi="Times New Roman" w:cs="Times New Roman"/>
          <w:color w:val="EE0000"/>
          <w:lang w:val="it-IT"/>
        </w:rPr>
        <w:t xml:space="preserve"> e 14</w:t>
      </w:r>
    </w:p>
    <w:p w14:paraId="327E5417" w14:textId="320268D7" w:rsidR="005E02EB" w:rsidRPr="005E02EB" w:rsidRDefault="00460DC1" w:rsidP="00352BC2">
      <w:pPr>
        <w:jc w:val="both"/>
        <w:rPr>
          <w:rFonts w:ascii="Times New Roman" w:hAnsi="Times New Roman" w:cs="Times New Roman"/>
          <w:lang w:val="it-IT"/>
        </w:rPr>
      </w:pPr>
      <w:r w:rsidRPr="00460DC1">
        <w:rPr>
          <w:rFonts w:ascii="Times New Roman" w:hAnsi="Times New Roman" w:cs="Times New Roman"/>
          <w:lang w:val="it-IT"/>
        </w:rPr>
        <w:t xml:space="preserve">Analizzando l’interesse verso le singole discipline STEM, emergono ulteriori differenze di genere. </w:t>
      </w:r>
      <w:r w:rsidR="005E02EB" w:rsidRPr="005E02EB">
        <w:rPr>
          <w:rFonts w:ascii="Times New Roman" w:hAnsi="Times New Roman" w:cs="Times New Roman"/>
          <w:lang w:val="it-IT"/>
        </w:rPr>
        <w:t>Gli studenti maschi mostrano un interesse significativamente più elevato per l’ingegneria (29% contro 5%) e studi legati alla tecnologia (12% contro 4%). Le studentesse, invece, risultano più interessate rispetto ai coetanei alle scienze (22% contro 12%). Nel complesso, tuttavia, le ragazze manifestano un livello di disinteresse complessivo più alto nei confronti delle materie STEM rispetto ai maschi (43% contro 22%).</w:t>
      </w:r>
    </w:p>
    <w:p w14:paraId="62E20715" w14:textId="336CC69B" w:rsidR="00552326" w:rsidRDefault="005E02EB" w:rsidP="00352BC2">
      <w:pPr>
        <w:jc w:val="both"/>
        <w:rPr>
          <w:rFonts w:ascii="Times New Roman" w:hAnsi="Times New Roman" w:cs="Times New Roman"/>
          <w:lang w:val="it-IT"/>
        </w:rPr>
      </w:pPr>
      <w:r w:rsidRPr="005E02EB">
        <w:rPr>
          <w:rFonts w:ascii="Times New Roman" w:hAnsi="Times New Roman" w:cs="Times New Roman"/>
          <w:lang w:val="it-IT"/>
        </w:rPr>
        <w:t>Altre differenze di genere emergono nel secondo grafico, relativo al grado di apprezzamento verso lo studio delle materie scientifiche. In questo caso, una quota maggiore di studenti maschi indica «Moltissimo» o «Molto», mentre le studentesse tendono più frequentemente a rispondere «Poco» o «Per nulla» rispetto ai maschi. Queste differenze confermano la persistenza di un diverso grado di familiarità e di attrazione verso le discipline scientifiche tra i generi, suggerendo l’importanza di continuare a promuovere esperienze capaci di rendere le STEM più accessibili e coinvolgenti anche per le ragazze.</w:t>
      </w:r>
    </w:p>
    <w:p w14:paraId="2DEF4AE4" w14:textId="1372AC0D" w:rsidR="005E02EB" w:rsidRPr="005E02EB" w:rsidRDefault="005E02EB" w:rsidP="00352BC2">
      <w:pPr>
        <w:jc w:val="both"/>
        <w:rPr>
          <w:rFonts w:ascii="Times New Roman" w:hAnsi="Times New Roman" w:cs="Times New Roman"/>
          <w:color w:val="EE0000"/>
          <w:lang w:val="it-IT"/>
        </w:rPr>
      </w:pPr>
      <w:r w:rsidRPr="005E02EB">
        <w:rPr>
          <w:rFonts w:ascii="Times New Roman" w:hAnsi="Times New Roman" w:cs="Times New Roman"/>
          <w:color w:val="EE0000"/>
          <w:lang w:val="it-IT"/>
        </w:rPr>
        <w:lastRenderedPageBreak/>
        <w:t xml:space="preserve">Slide 15 </w:t>
      </w:r>
    </w:p>
    <w:p w14:paraId="3FE710B8" w14:textId="4A9BCCF6" w:rsidR="005E02EB" w:rsidRDefault="005E02EB" w:rsidP="00352BC2">
      <w:pPr>
        <w:jc w:val="both"/>
        <w:rPr>
          <w:rFonts w:ascii="Times New Roman" w:hAnsi="Times New Roman" w:cs="Times New Roman"/>
          <w:lang w:val="it-IT"/>
        </w:rPr>
      </w:pPr>
      <w:r>
        <w:rPr>
          <w:rFonts w:ascii="Times New Roman" w:hAnsi="Times New Roman" w:cs="Times New Roman"/>
          <w:lang w:val="it-IT"/>
        </w:rPr>
        <w:t xml:space="preserve">Infine, dai dati emerge come la famiglia giochi un ruolo relativamente importante nell’incoraggiare l’interesse verso le discipline STEM, senza differenze di genere tra maschi e femmine. </w:t>
      </w:r>
    </w:p>
    <w:p w14:paraId="60E70F7A" w14:textId="2336B410" w:rsidR="005E02EB" w:rsidRPr="005E02EB" w:rsidRDefault="005E02EB" w:rsidP="00352BC2">
      <w:pPr>
        <w:jc w:val="both"/>
        <w:rPr>
          <w:rFonts w:ascii="Times New Roman" w:hAnsi="Times New Roman" w:cs="Times New Roman"/>
          <w:color w:val="EE0000"/>
          <w:lang w:val="it-IT"/>
        </w:rPr>
      </w:pPr>
      <w:r w:rsidRPr="005E02EB">
        <w:rPr>
          <w:rFonts w:ascii="Times New Roman" w:hAnsi="Times New Roman" w:cs="Times New Roman"/>
          <w:color w:val="EE0000"/>
          <w:lang w:val="it-IT"/>
        </w:rPr>
        <w:t>Slide 16</w:t>
      </w:r>
    </w:p>
    <w:p w14:paraId="5EA5D266" w14:textId="77777777" w:rsidR="00587C57" w:rsidRDefault="00587C57" w:rsidP="00352BC2">
      <w:pPr>
        <w:jc w:val="both"/>
        <w:rPr>
          <w:rFonts w:ascii="Times New Roman" w:hAnsi="Times New Roman" w:cs="Times New Roman"/>
          <w:lang w:val="it-IT"/>
        </w:rPr>
      </w:pPr>
      <w:r w:rsidRPr="00587C57">
        <w:rPr>
          <w:rFonts w:ascii="Times New Roman" w:hAnsi="Times New Roman" w:cs="Times New Roman"/>
          <w:lang w:val="it-IT"/>
        </w:rPr>
        <w:t>Nel complesso, la percezione delle STEM appare fortemente influenzata da fattori legati alla difficoltà percepita, alla fiducia nelle proprie competenze e agli stereotipi di genere. Questi elementi contribuiscono a spiegare il persistente divario di interesse tra studenti e studentesse e rafforzano l’importanza di iniziative capaci di rendere le discipline STEM più accessibili, inclusive e compatibili con una pluralità di interessi e percorsi identitari.</w:t>
      </w:r>
    </w:p>
    <w:p w14:paraId="0D3C1B68" w14:textId="77777777" w:rsidR="00587C57" w:rsidRDefault="00587C57" w:rsidP="00352BC2">
      <w:pPr>
        <w:jc w:val="both"/>
        <w:rPr>
          <w:rFonts w:ascii="Times New Roman" w:hAnsi="Times New Roman" w:cs="Times New Roman"/>
          <w:lang w:val="it-IT"/>
        </w:rPr>
      </w:pPr>
    </w:p>
    <w:p w14:paraId="0130AC38" w14:textId="1A85773D" w:rsidR="00AD609E" w:rsidRPr="00AD609E" w:rsidRDefault="00AD609E" w:rsidP="00352BC2">
      <w:pPr>
        <w:jc w:val="both"/>
        <w:rPr>
          <w:rFonts w:ascii="Times New Roman" w:hAnsi="Times New Roman" w:cs="Times New Roman"/>
          <w:b/>
          <w:bCs/>
          <w:lang w:val="it-IT"/>
        </w:rPr>
      </w:pPr>
      <w:r w:rsidRPr="00AD609E">
        <w:rPr>
          <w:rFonts w:ascii="Times New Roman" w:hAnsi="Times New Roman" w:cs="Times New Roman"/>
          <w:b/>
          <w:bCs/>
          <w:lang w:val="it-IT"/>
        </w:rPr>
        <w:t xml:space="preserve">5. Stereotipi di genere nelle STEM </w:t>
      </w:r>
    </w:p>
    <w:p w14:paraId="2A7746C0" w14:textId="281134D9" w:rsidR="005E02EB" w:rsidRPr="0002319C" w:rsidRDefault="005E02EB" w:rsidP="00352BC2">
      <w:pPr>
        <w:jc w:val="both"/>
        <w:rPr>
          <w:rFonts w:ascii="Times New Roman" w:hAnsi="Times New Roman" w:cs="Times New Roman"/>
          <w:lang w:val="it-IT"/>
        </w:rPr>
      </w:pPr>
      <w:r w:rsidRPr="005E02EB">
        <w:rPr>
          <w:rFonts w:ascii="Times New Roman" w:hAnsi="Times New Roman" w:cs="Times New Roman"/>
          <w:lang w:val="it-IT"/>
        </w:rPr>
        <w:t xml:space="preserve">Alla domanda se le discipline STEM siano più adatte agli uomini, alle donne o a entrambi, la grande maggioranza degli studenti (93%) le considera ugualmente accessibili a entrambi i generi, segnalando una percezione complessivamente equa e inclusiva. Tuttavia, l’analisi per genere mette in luce alcune differenze interessanti: tra le studentesse, il 3% ritiene che le STEM siano più adatte agli uomini, mentre questa percezione sale al 12% </w:t>
      </w:r>
      <w:r w:rsidR="00BE44C0">
        <w:rPr>
          <w:rFonts w:ascii="Times New Roman" w:hAnsi="Times New Roman" w:cs="Times New Roman"/>
          <w:lang w:val="it-IT"/>
        </w:rPr>
        <w:t>per i</w:t>
      </w:r>
      <w:r w:rsidR="00BE44C0" w:rsidRPr="005E02EB">
        <w:rPr>
          <w:rFonts w:ascii="Times New Roman" w:hAnsi="Times New Roman" w:cs="Times New Roman"/>
          <w:lang w:val="it-IT"/>
        </w:rPr>
        <w:t xml:space="preserve"> </w:t>
      </w:r>
      <w:r w:rsidRPr="005E02EB">
        <w:rPr>
          <w:rFonts w:ascii="Times New Roman" w:hAnsi="Times New Roman" w:cs="Times New Roman"/>
          <w:lang w:val="it-IT"/>
        </w:rPr>
        <w:t>ragazzi. Ciò suggerisce che, sebbene la visione paritaria sia ormai ampiamente diffusa, tra gli studenti maschi persist</w:t>
      </w:r>
      <w:r w:rsidR="00BE44C0">
        <w:rPr>
          <w:rFonts w:ascii="Times New Roman" w:hAnsi="Times New Roman" w:cs="Times New Roman"/>
          <w:lang w:val="it-IT"/>
        </w:rPr>
        <w:t>e</w:t>
      </w:r>
      <w:r w:rsidRPr="005E02EB">
        <w:rPr>
          <w:rFonts w:ascii="Times New Roman" w:hAnsi="Times New Roman" w:cs="Times New Roman"/>
          <w:lang w:val="it-IT"/>
        </w:rPr>
        <w:t xml:space="preserve"> una maggiore affinità </w:t>
      </w:r>
      <w:r w:rsidR="00BE44C0">
        <w:rPr>
          <w:rFonts w:ascii="Times New Roman" w:hAnsi="Times New Roman" w:cs="Times New Roman"/>
          <w:lang w:val="it-IT"/>
        </w:rPr>
        <w:t>al</w:t>
      </w:r>
      <w:r w:rsidRPr="005E02EB">
        <w:rPr>
          <w:rFonts w:ascii="Times New Roman" w:hAnsi="Times New Roman" w:cs="Times New Roman"/>
          <w:lang w:val="it-IT"/>
        </w:rPr>
        <w:t>le discipline scientifiche e tecnologiche rispetto alle femmine.</w:t>
      </w:r>
      <w:r w:rsidR="0002319C">
        <w:rPr>
          <w:rFonts w:ascii="Times New Roman" w:hAnsi="Times New Roman" w:cs="Times New Roman"/>
          <w:lang w:val="it-IT"/>
        </w:rPr>
        <w:t xml:space="preserve"> </w:t>
      </w:r>
      <w:r w:rsidR="0002319C" w:rsidRPr="0002319C">
        <w:rPr>
          <w:rFonts w:ascii="Times New Roman" w:hAnsi="Times New Roman" w:cs="Times New Roman"/>
          <w:lang w:val="it-IT"/>
        </w:rPr>
        <w:t>Questi dati confermano che il lavoro culturale deve essere bidirezionale: incoraggiare le ragazze e, contemporaneamente, educare i ragazzi a una visione della scienza realmente neutra e inclusiva.</w:t>
      </w:r>
    </w:p>
    <w:p w14:paraId="471EEC4E" w14:textId="2F26D48E" w:rsidR="005E02EB" w:rsidRDefault="005E02EB" w:rsidP="00352BC2">
      <w:pPr>
        <w:jc w:val="both"/>
        <w:rPr>
          <w:rFonts w:ascii="Times New Roman" w:hAnsi="Times New Roman" w:cs="Times New Roman"/>
          <w:color w:val="EE0000"/>
          <w:lang w:val="it-IT"/>
        </w:rPr>
      </w:pPr>
      <w:r>
        <w:rPr>
          <w:rFonts w:ascii="Times New Roman" w:hAnsi="Times New Roman" w:cs="Times New Roman"/>
          <w:color w:val="EE0000"/>
          <w:lang w:val="it-IT"/>
        </w:rPr>
        <w:t>Slide 17</w:t>
      </w:r>
    </w:p>
    <w:p w14:paraId="621C2745" w14:textId="6B18B820" w:rsidR="005E02EB" w:rsidRDefault="005E02EB" w:rsidP="00352BC2">
      <w:pPr>
        <w:jc w:val="both"/>
        <w:rPr>
          <w:rFonts w:ascii="Times New Roman" w:hAnsi="Times New Roman" w:cs="Times New Roman"/>
          <w:color w:val="000000" w:themeColor="text1"/>
          <w:lang w:val="it-IT"/>
        </w:rPr>
      </w:pPr>
      <w:r w:rsidRPr="005E02EB">
        <w:rPr>
          <w:rFonts w:ascii="Times New Roman" w:hAnsi="Times New Roman" w:cs="Times New Roman"/>
          <w:color w:val="000000" w:themeColor="text1"/>
          <w:lang w:val="it-IT"/>
        </w:rPr>
        <w:t>Nel complesso, quasi un quarto degli studenti (24%) afferma di aver sentito dire che le materie STEM sarebbero più difficili per le ragazze. Questo dato risulta più pronunciato tra le studentesse, dove la percentuale sale al 28%, mentre tra i ragazzi si ferma al 16%. Ciò indica che le ragazze sono più frequentemente esposte o sensibili a questo tipo di stereotipo, che può influenzare, anche indirettamente, la percezione delle proprie capacità e l’interesse verso percorsi scientifici e tecnologici.</w:t>
      </w:r>
    </w:p>
    <w:p w14:paraId="2E8521B3" w14:textId="752AB425" w:rsidR="005E02EB" w:rsidRPr="00723A4B" w:rsidRDefault="005E02EB" w:rsidP="00352BC2">
      <w:pPr>
        <w:jc w:val="both"/>
        <w:rPr>
          <w:rFonts w:ascii="Times New Roman" w:hAnsi="Times New Roman" w:cs="Times New Roman"/>
          <w:color w:val="EE0000"/>
          <w:lang w:val="it-IT"/>
        </w:rPr>
      </w:pPr>
      <w:r w:rsidRPr="00723A4B">
        <w:rPr>
          <w:rFonts w:ascii="Times New Roman" w:hAnsi="Times New Roman" w:cs="Times New Roman"/>
          <w:color w:val="EE0000"/>
          <w:lang w:val="it-IT"/>
        </w:rPr>
        <w:t>Slide 18</w:t>
      </w:r>
    </w:p>
    <w:p w14:paraId="67202E85" w14:textId="58A58892" w:rsidR="00AB4539" w:rsidRDefault="00AB4539" w:rsidP="00352BC2">
      <w:pPr>
        <w:jc w:val="both"/>
        <w:rPr>
          <w:rFonts w:ascii="Times New Roman" w:hAnsi="Times New Roman" w:cs="Times New Roman"/>
          <w:lang w:val="it-IT"/>
        </w:rPr>
      </w:pPr>
      <w:r w:rsidRPr="00AB4539">
        <w:rPr>
          <w:rFonts w:ascii="Times New Roman" w:hAnsi="Times New Roman" w:cs="Times New Roman"/>
          <w:lang w:val="it-IT"/>
        </w:rPr>
        <w:t>I dati raccolti mostrano che, nonostante una crescente consapevolezza sull’uguaglianza di genere nelle STEM, persistono ancora stereotipi che possono condizionare le percezioni degli studenti, in particolare delle ragazze. Questo suggerisce la necessità di interventi mirati per rafforzare la fiducia delle studentesse nelle proprie competenze scientifiche e promuovere una cultura STEM davvero paritaria.</w:t>
      </w:r>
    </w:p>
    <w:p w14:paraId="001895F8" w14:textId="77777777" w:rsidR="00352BC2" w:rsidRDefault="00352BC2" w:rsidP="00352BC2">
      <w:pPr>
        <w:jc w:val="both"/>
        <w:rPr>
          <w:rFonts w:ascii="Times New Roman" w:hAnsi="Times New Roman" w:cs="Times New Roman"/>
          <w:b/>
          <w:bCs/>
          <w:u w:val="single"/>
          <w:lang w:val="it-IT"/>
        </w:rPr>
      </w:pPr>
    </w:p>
    <w:p w14:paraId="7E1CD3E6" w14:textId="63744F71" w:rsidR="00552326" w:rsidRPr="00AB4539" w:rsidRDefault="00552326" w:rsidP="00352BC2">
      <w:pPr>
        <w:jc w:val="center"/>
        <w:rPr>
          <w:rFonts w:ascii="Times New Roman" w:hAnsi="Times New Roman" w:cs="Times New Roman"/>
          <w:b/>
          <w:bCs/>
          <w:u w:val="single"/>
          <w:lang w:val="it-IT"/>
        </w:rPr>
      </w:pPr>
      <w:r w:rsidRPr="00AB4539">
        <w:rPr>
          <w:rFonts w:ascii="Times New Roman" w:hAnsi="Times New Roman" w:cs="Times New Roman"/>
          <w:b/>
          <w:bCs/>
          <w:u w:val="single"/>
          <w:lang w:val="it-IT"/>
        </w:rPr>
        <w:t>Questionario Post-Purple Talk</w:t>
      </w:r>
    </w:p>
    <w:p w14:paraId="1E1A0F23" w14:textId="3BCB7E58" w:rsidR="00AD609E" w:rsidRPr="00AD609E" w:rsidRDefault="00AD609E" w:rsidP="00352BC2">
      <w:pPr>
        <w:jc w:val="both"/>
        <w:rPr>
          <w:rFonts w:ascii="Times New Roman" w:hAnsi="Times New Roman" w:cs="Times New Roman"/>
          <w:b/>
          <w:bCs/>
          <w:lang w:val="it-IT"/>
        </w:rPr>
      </w:pPr>
      <w:r w:rsidRPr="00AD609E">
        <w:rPr>
          <w:rFonts w:ascii="Times New Roman" w:hAnsi="Times New Roman" w:cs="Times New Roman"/>
          <w:b/>
          <w:bCs/>
          <w:lang w:val="it-IT"/>
        </w:rPr>
        <w:t xml:space="preserve">6. Impatto dei Purple Talks </w:t>
      </w:r>
    </w:p>
    <w:p w14:paraId="37E0FCB9" w14:textId="77777777" w:rsidR="005E02EB" w:rsidRPr="005E02EB" w:rsidRDefault="005E02EB" w:rsidP="00352BC2">
      <w:pPr>
        <w:jc w:val="both"/>
        <w:rPr>
          <w:rFonts w:ascii="Times New Roman" w:hAnsi="Times New Roman" w:cs="Times New Roman"/>
          <w:lang w:val="it-IT"/>
        </w:rPr>
      </w:pPr>
      <w:r w:rsidRPr="005E02EB">
        <w:rPr>
          <w:rFonts w:ascii="Times New Roman" w:hAnsi="Times New Roman" w:cs="Times New Roman"/>
          <w:lang w:val="it-IT"/>
        </w:rPr>
        <w:t xml:space="preserve">Dopo l’evento, il 62% dei partecipanti dichiara di possedere una conoscenza adeguata delle discipline STEM, mentre un ulteriore 18% afferma di avere una conoscenza approfondita. </w:t>
      </w:r>
    </w:p>
    <w:p w14:paraId="12237AAF" w14:textId="77777777" w:rsidR="005E02EB" w:rsidRDefault="005E02EB" w:rsidP="00352BC2">
      <w:pPr>
        <w:jc w:val="both"/>
        <w:rPr>
          <w:rFonts w:ascii="Times New Roman" w:hAnsi="Times New Roman" w:cs="Times New Roman"/>
          <w:lang w:val="it-IT"/>
        </w:rPr>
      </w:pPr>
      <w:r w:rsidRPr="005E02EB">
        <w:rPr>
          <w:rFonts w:ascii="Times New Roman" w:hAnsi="Times New Roman" w:cs="Times New Roman"/>
          <w:lang w:val="it-IT"/>
        </w:rPr>
        <w:t>Il confronto con i dati raccolti prima dell’incontro evidenzia un progresso significativo: la quota di studenti che si consideravano adeguatamente informati è passata dal 17% al 62%, e quella di chi dichiarava una conoscenza approfondita è cresciuta dal 2% al 18%. Questi risultati testimoniano l’efficacia del Purple Talk nel migliorare la comprensione delle discipline STEM tra gli studenti, contribuendo a ridurre le carenze informative e a rafforzare la consapevolezza su tali ambiti formativi.</w:t>
      </w:r>
    </w:p>
    <w:p w14:paraId="3519BE37" w14:textId="19448B5A" w:rsidR="005E02EB" w:rsidRPr="005E02EB" w:rsidRDefault="005E02EB" w:rsidP="00352BC2">
      <w:pPr>
        <w:jc w:val="both"/>
        <w:rPr>
          <w:rFonts w:ascii="Times New Roman" w:hAnsi="Times New Roman" w:cs="Times New Roman"/>
          <w:color w:val="EE0000"/>
          <w:lang w:val="it-IT"/>
        </w:rPr>
      </w:pPr>
      <w:r w:rsidRPr="005E02EB">
        <w:rPr>
          <w:rFonts w:ascii="Times New Roman" w:hAnsi="Times New Roman" w:cs="Times New Roman"/>
          <w:color w:val="EE0000"/>
          <w:lang w:val="it-IT"/>
        </w:rPr>
        <w:t>Slide 20</w:t>
      </w:r>
    </w:p>
    <w:p w14:paraId="1D259449" w14:textId="6A19510C" w:rsidR="00750B44" w:rsidRDefault="005E02EB" w:rsidP="00352BC2">
      <w:pPr>
        <w:jc w:val="both"/>
        <w:rPr>
          <w:rFonts w:ascii="Times New Roman" w:hAnsi="Times New Roman" w:cs="Times New Roman"/>
          <w:lang w:val="it-IT"/>
        </w:rPr>
      </w:pPr>
      <w:r w:rsidRPr="005E02EB">
        <w:rPr>
          <w:rFonts w:ascii="Times New Roman" w:hAnsi="Times New Roman" w:cs="Times New Roman"/>
          <w:lang w:val="it-IT"/>
        </w:rPr>
        <w:lastRenderedPageBreak/>
        <w:t>L’evento ha contribuito non solo ad aumentare la conoscenza delle discipline STEM, ma anche a stimolare l’interesse degli studenti verso questi ambiti. Durante il Purple Talk, quasi un terzo dei partecipanti (31%) ha riportato un incremento del proprio interesse per le materie STEM, e il 16% dichiara di sentirsi più motivato a</w:t>
      </w:r>
      <w:r w:rsidR="00750B44">
        <w:rPr>
          <w:rFonts w:ascii="Times New Roman" w:hAnsi="Times New Roman" w:cs="Times New Roman"/>
          <w:lang w:val="it-IT"/>
        </w:rPr>
        <w:t xml:space="preserve"> considerare un percorso formativo in questo settore</w:t>
      </w:r>
      <w:r w:rsidRPr="005E02EB">
        <w:rPr>
          <w:rFonts w:ascii="Times New Roman" w:hAnsi="Times New Roman" w:cs="Times New Roman"/>
          <w:lang w:val="it-IT"/>
        </w:rPr>
        <w:t>.</w:t>
      </w:r>
    </w:p>
    <w:p w14:paraId="271C7079" w14:textId="46F41710" w:rsidR="005E02EB" w:rsidRPr="008C01BB" w:rsidRDefault="005E02EB" w:rsidP="00352BC2">
      <w:pPr>
        <w:jc w:val="both"/>
        <w:rPr>
          <w:rFonts w:ascii="Times New Roman" w:hAnsi="Times New Roman" w:cs="Times New Roman"/>
          <w:lang w:val="it-IT"/>
        </w:rPr>
      </w:pPr>
      <w:r w:rsidRPr="005E02EB">
        <w:rPr>
          <w:rFonts w:ascii="Times New Roman" w:hAnsi="Times New Roman" w:cs="Times New Roman"/>
          <w:lang w:val="it-IT"/>
        </w:rPr>
        <w:t>Questi dati suggeriscono che l’iniziativa ha avuto un effetto positivo, favorendo una prima riflessione personale sulle possibilità offerte dalle STEM e gettando le basi per un interesse futuro da approfondire.</w:t>
      </w:r>
      <w:r w:rsidR="008C01BB">
        <w:rPr>
          <w:rFonts w:ascii="Times New Roman" w:hAnsi="Times New Roman" w:cs="Times New Roman"/>
          <w:lang w:val="it-IT"/>
        </w:rPr>
        <w:t xml:space="preserve"> L</w:t>
      </w:r>
      <w:r w:rsidR="008C01BB" w:rsidRPr="008C01BB">
        <w:rPr>
          <w:rFonts w:ascii="Times New Roman" w:hAnsi="Times New Roman" w:cs="Times New Roman"/>
          <w:lang w:val="it-IT"/>
        </w:rPr>
        <w:t xml:space="preserve">'incontro con </w:t>
      </w:r>
      <w:r w:rsidR="008C01BB" w:rsidRPr="0062617F">
        <w:rPr>
          <w:rFonts w:ascii="Times New Roman" w:hAnsi="Times New Roman" w:cs="Times New Roman"/>
          <w:i/>
          <w:iCs/>
          <w:lang w:val="it-IT"/>
        </w:rPr>
        <w:t>role models</w:t>
      </w:r>
      <w:r w:rsidR="008C01BB" w:rsidRPr="008C01BB">
        <w:rPr>
          <w:rFonts w:ascii="Times New Roman" w:hAnsi="Times New Roman" w:cs="Times New Roman"/>
          <w:lang w:val="it-IT"/>
        </w:rPr>
        <w:t xml:space="preserve"> autorevoli e il dialogo interdisciplinare</w:t>
      </w:r>
      <w:r w:rsidR="008C01BB">
        <w:rPr>
          <w:rFonts w:ascii="Times New Roman" w:hAnsi="Times New Roman" w:cs="Times New Roman"/>
          <w:lang w:val="it-IT"/>
        </w:rPr>
        <w:t>, infatti, si</w:t>
      </w:r>
      <w:r w:rsidR="008C01BB" w:rsidRPr="008C01BB">
        <w:rPr>
          <w:rFonts w:ascii="Times New Roman" w:hAnsi="Times New Roman" w:cs="Times New Roman"/>
          <w:lang w:val="it-IT"/>
        </w:rPr>
        <w:t xml:space="preserve"> sono </w:t>
      </w:r>
      <w:r w:rsidR="008C01BB">
        <w:rPr>
          <w:rFonts w:ascii="Times New Roman" w:hAnsi="Times New Roman" w:cs="Times New Roman"/>
          <w:lang w:val="it-IT"/>
        </w:rPr>
        <w:t xml:space="preserve">dimostrati </w:t>
      </w:r>
      <w:r w:rsidR="008C01BB" w:rsidRPr="008C01BB">
        <w:rPr>
          <w:rFonts w:ascii="Times New Roman" w:hAnsi="Times New Roman" w:cs="Times New Roman"/>
          <w:lang w:val="it-IT"/>
        </w:rPr>
        <w:t xml:space="preserve">strumenti </w:t>
      </w:r>
      <w:r w:rsidR="0062617F">
        <w:rPr>
          <w:rFonts w:ascii="Times New Roman" w:hAnsi="Times New Roman" w:cs="Times New Roman"/>
          <w:lang w:val="it-IT"/>
        </w:rPr>
        <w:t xml:space="preserve">efficaci </w:t>
      </w:r>
      <w:r w:rsidR="008C01BB" w:rsidRPr="008C01BB">
        <w:rPr>
          <w:rFonts w:ascii="Times New Roman" w:hAnsi="Times New Roman" w:cs="Times New Roman"/>
          <w:lang w:val="it-IT"/>
        </w:rPr>
        <w:t>in grado di spostare l'ago della bilancia, trasformando l'incertezza in una possibilità concreta per il futuro.</w:t>
      </w:r>
    </w:p>
    <w:p w14:paraId="50C6F8E5" w14:textId="34596ECA" w:rsidR="005E02EB" w:rsidRPr="005E02EB" w:rsidRDefault="005E02EB" w:rsidP="00352BC2">
      <w:pPr>
        <w:jc w:val="both"/>
        <w:rPr>
          <w:rFonts w:ascii="Times New Roman" w:hAnsi="Times New Roman" w:cs="Times New Roman"/>
          <w:color w:val="EE0000"/>
          <w:lang w:val="it-IT"/>
        </w:rPr>
      </w:pPr>
      <w:r w:rsidRPr="005E02EB">
        <w:rPr>
          <w:rFonts w:ascii="Times New Roman" w:hAnsi="Times New Roman" w:cs="Times New Roman"/>
          <w:color w:val="EE0000"/>
          <w:lang w:val="it-IT"/>
        </w:rPr>
        <w:t>Slide 21</w:t>
      </w:r>
    </w:p>
    <w:p w14:paraId="1B3E43A2" w14:textId="2F99CC44" w:rsidR="005E02EB" w:rsidRPr="005E02EB" w:rsidRDefault="00AD609E" w:rsidP="00352BC2">
      <w:pPr>
        <w:jc w:val="both"/>
        <w:rPr>
          <w:rFonts w:ascii="Times New Roman" w:hAnsi="Times New Roman" w:cs="Times New Roman"/>
          <w:lang w:val="it-IT"/>
        </w:rPr>
      </w:pPr>
      <w:r w:rsidRPr="00AD609E">
        <w:rPr>
          <w:rFonts w:ascii="Times New Roman" w:hAnsi="Times New Roman" w:cs="Times New Roman"/>
          <w:lang w:val="it-IT"/>
        </w:rPr>
        <w:t xml:space="preserve">Infine, </w:t>
      </w:r>
      <w:r w:rsidR="005E02EB">
        <w:rPr>
          <w:rFonts w:ascii="Times New Roman" w:hAnsi="Times New Roman" w:cs="Times New Roman"/>
          <w:lang w:val="it-IT"/>
        </w:rPr>
        <w:t>l</w:t>
      </w:r>
      <w:r w:rsidR="005E02EB" w:rsidRPr="005E02EB">
        <w:rPr>
          <w:rFonts w:ascii="Times New Roman" w:hAnsi="Times New Roman" w:cs="Times New Roman"/>
          <w:lang w:val="it-IT"/>
        </w:rPr>
        <w:t xml:space="preserve">’evento ha avuto un impatto anche sulla percezione degli stereotipi di genere legati alle discipline STEM. Il 25% dei partecipanti segnala di aver modificato la propria opinione su almeno uno di questi stereotipi a seguito dell’incontro. Sebbene questa percentuale possa sembrare contenuta, va considerato che la maggior parte dei partecipanti (93%) aveva già dichiarato in partenza di ritenere le materie STEM adatte a uomini e donne in egual misura. </w:t>
      </w:r>
    </w:p>
    <w:p w14:paraId="567B8DDA" w14:textId="3EB54C88" w:rsidR="00AD609E" w:rsidRDefault="005E02EB" w:rsidP="00352BC2">
      <w:pPr>
        <w:jc w:val="both"/>
        <w:rPr>
          <w:rFonts w:ascii="Times New Roman" w:hAnsi="Times New Roman" w:cs="Times New Roman"/>
          <w:lang w:val="it-IT"/>
        </w:rPr>
      </w:pPr>
      <w:r w:rsidRPr="005E02EB">
        <w:rPr>
          <w:rFonts w:ascii="Times New Roman" w:hAnsi="Times New Roman" w:cs="Times New Roman"/>
          <w:lang w:val="it-IT"/>
        </w:rPr>
        <w:t>Ciò suggerisce che, anche in un contesto in cui gli stereotipi di genere erano già largamente assenti, l’evento ha comunque contribuito a rafforzare la consapevolezza critica e a consolidare percezioni positive, inducendo circa un quarto dei partecipanti a rivedere almeno in parte le proprie convinzioni. Questo risultato rappresenta un segnale incoraggiante verso una maggiore consapevolezza e apertura culturale tra le nuove generazioni.</w:t>
      </w:r>
    </w:p>
    <w:p w14:paraId="7CA73C2F" w14:textId="546BE93A" w:rsidR="005E02EB" w:rsidRDefault="005E02EB" w:rsidP="00352BC2">
      <w:pPr>
        <w:jc w:val="both"/>
        <w:rPr>
          <w:rFonts w:ascii="Times New Roman" w:hAnsi="Times New Roman" w:cs="Times New Roman"/>
          <w:color w:val="EE0000"/>
          <w:lang w:val="it-IT"/>
        </w:rPr>
      </w:pPr>
      <w:r w:rsidRPr="005E02EB">
        <w:rPr>
          <w:rFonts w:ascii="Times New Roman" w:hAnsi="Times New Roman" w:cs="Times New Roman"/>
          <w:color w:val="EE0000"/>
          <w:lang w:val="it-IT"/>
        </w:rPr>
        <w:t>Slide 22</w:t>
      </w:r>
    </w:p>
    <w:p w14:paraId="6E43BA91" w14:textId="77777777" w:rsidR="005E02EB" w:rsidRPr="005E02EB" w:rsidRDefault="005E02EB" w:rsidP="00352BC2">
      <w:pPr>
        <w:jc w:val="both"/>
        <w:rPr>
          <w:rFonts w:ascii="Times New Roman" w:hAnsi="Times New Roman" w:cs="Times New Roman"/>
          <w:color w:val="EE0000"/>
          <w:lang w:val="it-IT"/>
        </w:rPr>
      </w:pPr>
    </w:p>
    <w:p w14:paraId="5CFDC8D3" w14:textId="77777777" w:rsidR="00AD609E" w:rsidRPr="00AD609E" w:rsidRDefault="00AD609E" w:rsidP="00352BC2">
      <w:pPr>
        <w:jc w:val="both"/>
        <w:rPr>
          <w:rFonts w:ascii="Times New Roman" w:hAnsi="Times New Roman" w:cs="Times New Roman"/>
          <w:b/>
          <w:bCs/>
          <w:lang w:val="it-IT"/>
        </w:rPr>
      </w:pPr>
      <w:r w:rsidRPr="00AD609E">
        <w:rPr>
          <w:rFonts w:ascii="Times New Roman" w:hAnsi="Times New Roman" w:cs="Times New Roman"/>
          <w:b/>
          <w:bCs/>
          <w:lang w:val="it-IT"/>
        </w:rPr>
        <w:t>Conclusioni</w:t>
      </w:r>
    </w:p>
    <w:p w14:paraId="1DF5ADED" w14:textId="70DD2987" w:rsidR="0055260F" w:rsidRDefault="00AD609E" w:rsidP="00352BC2">
      <w:pPr>
        <w:jc w:val="both"/>
        <w:rPr>
          <w:rFonts w:ascii="Times New Roman" w:hAnsi="Times New Roman" w:cs="Times New Roman"/>
          <w:lang w:val="it-IT"/>
        </w:rPr>
      </w:pPr>
      <w:r w:rsidRPr="00AD609E">
        <w:rPr>
          <w:rFonts w:ascii="Times New Roman" w:hAnsi="Times New Roman" w:cs="Times New Roman"/>
          <w:lang w:val="it-IT"/>
        </w:rPr>
        <w:t>L’analisi aggregata dei dati dei Purple Talks evidenzia come iniziative di orientamento che integrano discipline STEM e creatività possano avere un impatto concreto nel migliorare la conoscenza, stimolare l’interesse e favorire una riflessione critica sugli stereotipi di genere.</w:t>
      </w:r>
      <w:r w:rsidR="0055260F">
        <w:rPr>
          <w:rFonts w:ascii="Times New Roman" w:hAnsi="Times New Roman" w:cs="Times New Roman"/>
          <w:lang w:val="it-IT"/>
        </w:rPr>
        <w:t xml:space="preserve"> </w:t>
      </w:r>
      <w:r w:rsidRPr="00AD609E">
        <w:rPr>
          <w:rFonts w:ascii="Times New Roman" w:hAnsi="Times New Roman" w:cs="Times New Roman"/>
          <w:lang w:val="it-IT"/>
        </w:rPr>
        <w:t>I risultati confermano la necessità di continuare a proporre esperienze capaci di rendere le STEM più accessibili, comprensibili e attrattive, in particolare per le studentesse, rafforzando la fiducia nelle proprie competenze e ampliando l’immaginario delle possibili carriere scientifiche e tecnologiche.</w:t>
      </w:r>
      <w:r w:rsidR="0055260F">
        <w:rPr>
          <w:rFonts w:ascii="Times New Roman" w:hAnsi="Times New Roman" w:cs="Times New Roman"/>
          <w:lang w:val="it-IT"/>
        </w:rPr>
        <w:t xml:space="preserve"> </w:t>
      </w:r>
    </w:p>
    <w:p w14:paraId="2BADF733" w14:textId="109E24C7" w:rsidR="00AD609E" w:rsidRPr="0055260F" w:rsidRDefault="0055260F" w:rsidP="00352BC2">
      <w:pPr>
        <w:jc w:val="both"/>
        <w:rPr>
          <w:rFonts w:ascii="Times New Roman" w:hAnsi="Times New Roman" w:cs="Times New Roman"/>
          <w:lang w:val="it-IT"/>
        </w:rPr>
      </w:pPr>
      <w:r>
        <w:rPr>
          <w:rFonts w:ascii="Times New Roman" w:hAnsi="Times New Roman" w:cs="Times New Roman"/>
          <w:lang w:val="it-IT"/>
        </w:rPr>
        <w:t>I</w:t>
      </w:r>
      <w:r w:rsidRPr="0055260F">
        <w:rPr>
          <w:rFonts w:ascii="Times New Roman" w:hAnsi="Times New Roman" w:cs="Times New Roman"/>
          <w:lang w:val="it-IT"/>
        </w:rPr>
        <w:t>l progetto INSPIRE sottolinea che agire sull'immaginario collettivo delle carriere scientifiche e tecnologiche è un passaggio obbligatorio per colmare il divario di genere. I dati raccolti in questo Osservatorio non rappresentano solo un traguardo informativo, ma costituiscono la base per future azioni volte a costruire una cultura STEM dove la passione e la creatività non conoscano barriere di genere.</w:t>
      </w:r>
    </w:p>
    <w:p w14:paraId="47452675" w14:textId="77777777" w:rsidR="00D46A41" w:rsidRPr="00AD609E" w:rsidRDefault="00D46A41" w:rsidP="00352BC2">
      <w:pPr>
        <w:jc w:val="both"/>
        <w:rPr>
          <w:rFonts w:ascii="Times New Roman" w:hAnsi="Times New Roman" w:cs="Times New Roman"/>
          <w:lang w:val="it-IT"/>
        </w:rPr>
      </w:pPr>
    </w:p>
    <w:sectPr w:rsidR="00D46A41" w:rsidRPr="00AD609E" w:rsidSect="00A56AEF">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E98A5" w14:textId="77777777" w:rsidR="00A42A13" w:rsidRDefault="00A42A13" w:rsidP="00136B5D">
      <w:pPr>
        <w:spacing w:after="0" w:line="240" w:lineRule="auto"/>
      </w:pPr>
      <w:r>
        <w:separator/>
      </w:r>
    </w:p>
  </w:endnote>
  <w:endnote w:type="continuationSeparator" w:id="0">
    <w:p w14:paraId="1F68F92E" w14:textId="77777777" w:rsidR="00A42A13" w:rsidRDefault="00A42A13" w:rsidP="00136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6067C" w14:textId="77777777" w:rsidR="00A42A13" w:rsidRDefault="00A42A13" w:rsidP="00136B5D">
      <w:pPr>
        <w:spacing w:after="0" w:line="240" w:lineRule="auto"/>
      </w:pPr>
      <w:r>
        <w:separator/>
      </w:r>
    </w:p>
  </w:footnote>
  <w:footnote w:type="continuationSeparator" w:id="0">
    <w:p w14:paraId="1BEF5DD1" w14:textId="77777777" w:rsidR="00A42A13" w:rsidRDefault="00A42A13" w:rsidP="00136B5D">
      <w:pPr>
        <w:spacing w:after="0" w:line="240" w:lineRule="auto"/>
      </w:pPr>
      <w:r>
        <w:continuationSeparator/>
      </w:r>
    </w:p>
  </w:footnote>
  <w:footnote w:id="1">
    <w:p w14:paraId="372AA6D8" w14:textId="257A7834" w:rsidR="00136B5D" w:rsidRPr="002B352A" w:rsidRDefault="00136B5D">
      <w:pPr>
        <w:pStyle w:val="Testonotaapidipagina"/>
        <w:rPr>
          <w:rFonts w:ascii="Times New Roman" w:hAnsi="Times New Roman" w:cs="Times New Roman"/>
          <w:lang w:val="it-IT"/>
        </w:rPr>
      </w:pPr>
      <w:r w:rsidRPr="002B352A">
        <w:rPr>
          <w:rStyle w:val="Rimandonotaapidipagina"/>
          <w:rFonts w:ascii="Times New Roman" w:hAnsi="Times New Roman" w:cs="Times New Roman"/>
          <w:sz w:val="18"/>
          <w:szCs w:val="18"/>
        </w:rPr>
        <w:footnoteRef/>
      </w:r>
      <w:r w:rsidRPr="002B352A">
        <w:rPr>
          <w:rFonts w:ascii="Times New Roman" w:hAnsi="Times New Roman" w:cs="Times New Roman"/>
          <w:sz w:val="18"/>
          <w:szCs w:val="18"/>
          <w:lang w:val="it-IT"/>
        </w:rPr>
        <w:t xml:space="preserve"> </w:t>
      </w:r>
      <w:r w:rsidR="002B352A" w:rsidRPr="002B352A">
        <w:rPr>
          <w:rFonts w:ascii="Times New Roman" w:hAnsi="Times New Roman" w:cs="Times New Roman"/>
          <w:sz w:val="18"/>
          <w:szCs w:val="18"/>
          <w:lang w:val="it-IT"/>
        </w:rPr>
        <w:t>Commissione Europea. Relazione di monitoraggio del settore dell'istruzione e della formazione 2025 – Focus Italia.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76BE6"/>
    <w:multiLevelType w:val="hybridMultilevel"/>
    <w:tmpl w:val="2F346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97E3998"/>
    <w:multiLevelType w:val="hybridMultilevel"/>
    <w:tmpl w:val="6E74EB5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9373496">
    <w:abstractNumId w:val="0"/>
  </w:num>
  <w:num w:numId="2" w16cid:durableId="784009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09E"/>
    <w:rsid w:val="0002319C"/>
    <w:rsid w:val="00130283"/>
    <w:rsid w:val="00136B5D"/>
    <w:rsid w:val="00174285"/>
    <w:rsid w:val="001A2819"/>
    <w:rsid w:val="00200143"/>
    <w:rsid w:val="00204E49"/>
    <w:rsid w:val="00230547"/>
    <w:rsid w:val="0023109E"/>
    <w:rsid w:val="002348F2"/>
    <w:rsid w:val="00255CE0"/>
    <w:rsid w:val="002B352A"/>
    <w:rsid w:val="003003CF"/>
    <w:rsid w:val="00352BC2"/>
    <w:rsid w:val="0035592E"/>
    <w:rsid w:val="003B01E3"/>
    <w:rsid w:val="003D6532"/>
    <w:rsid w:val="00401FD3"/>
    <w:rsid w:val="0042712A"/>
    <w:rsid w:val="00460DC1"/>
    <w:rsid w:val="004D381F"/>
    <w:rsid w:val="004E4888"/>
    <w:rsid w:val="004F3D73"/>
    <w:rsid w:val="00515EED"/>
    <w:rsid w:val="005359C5"/>
    <w:rsid w:val="00552326"/>
    <w:rsid w:val="0055260F"/>
    <w:rsid w:val="005862C7"/>
    <w:rsid w:val="00587C57"/>
    <w:rsid w:val="00592E4C"/>
    <w:rsid w:val="005E02EB"/>
    <w:rsid w:val="005F0F1F"/>
    <w:rsid w:val="0062617F"/>
    <w:rsid w:val="0065197C"/>
    <w:rsid w:val="006D386A"/>
    <w:rsid w:val="00723A4B"/>
    <w:rsid w:val="00744FE0"/>
    <w:rsid w:val="00750B44"/>
    <w:rsid w:val="00836E8B"/>
    <w:rsid w:val="008C01BB"/>
    <w:rsid w:val="00902AE0"/>
    <w:rsid w:val="00974148"/>
    <w:rsid w:val="00991271"/>
    <w:rsid w:val="009A48E1"/>
    <w:rsid w:val="009D2EB8"/>
    <w:rsid w:val="00A42A13"/>
    <w:rsid w:val="00A56AEF"/>
    <w:rsid w:val="00AB4539"/>
    <w:rsid w:val="00AD609E"/>
    <w:rsid w:val="00AE0E1F"/>
    <w:rsid w:val="00B23ACB"/>
    <w:rsid w:val="00B77D19"/>
    <w:rsid w:val="00BE26D4"/>
    <w:rsid w:val="00BE44C0"/>
    <w:rsid w:val="00C16A98"/>
    <w:rsid w:val="00D46A41"/>
    <w:rsid w:val="00DA72AE"/>
    <w:rsid w:val="00E0709E"/>
    <w:rsid w:val="00F24195"/>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48F62"/>
  <w15:chartTrackingRefBased/>
  <w15:docId w15:val="{9E1A2D94-126C-43AA-8203-5D629DC2B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003CF"/>
    <w:pPr>
      <w:keepNext/>
      <w:keepLines/>
      <w:spacing w:before="240" w:after="0"/>
      <w:outlineLvl w:val="0"/>
    </w:pPr>
    <w:rPr>
      <w:rFonts w:eastAsiaTheme="majorEastAsia" w:cstheme="majorBidi"/>
      <w:b/>
      <w:szCs w:val="32"/>
    </w:rPr>
  </w:style>
  <w:style w:type="paragraph" w:styleId="Titolo2">
    <w:name w:val="heading 2"/>
    <w:basedOn w:val="Normale"/>
    <w:next w:val="Normale"/>
    <w:link w:val="Titolo2Carattere"/>
    <w:uiPriority w:val="9"/>
    <w:semiHidden/>
    <w:unhideWhenUsed/>
    <w:qFormat/>
    <w:rsid w:val="00AD60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D609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D609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D609E"/>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AD609E"/>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AD609E"/>
    <w:pPr>
      <w:keepNext/>
      <w:keepLines/>
      <w:spacing w:before="40" w:after="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AD609E"/>
    <w:pPr>
      <w:keepNext/>
      <w:keepLines/>
      <w:spacing w:after="0"/>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AD609E"/>
    <w:pPr>
      <w:keepNext/>
      <w:keepLines/>
      <w:spacing w:after="0"/>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003CF"/>
    <w:rPr>
      <w:rFonts w:eastAsiaTheme="majorEastAsia" w:cstheme="majorBidi"/>
      <w:b/>
      <w:szCs w:val="32"/>
    </w:rPr>
  </w:style>
  <w:style w:type="character" w:customStyle="1" w:styleId="Titolo2Carattere">
    <w:name w:val="Titolo 2 Carattere"/>
    <w:basedOn w:val="Carpredefinitoparagrafo"/>
    <w:link w:val="Titolo2"/>
    <w:uiPriority w:val="9"/>
    <w:semiHidden/>
    <w:rsid w:val="00AD609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D609E"/>
    <w:rPr>
      <w:rFonts w:asciiTheme="minorHAnsi" w:eastAsiaTheme="majorEastAsia" w:hAnsiTheme="minorHAnsi"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D609E"/>
    <w:rPr>
      <w:rFonts w:asciiTheme="minorHAnsi" w:eastAsiaTheme="majorEastAsia" w:hAnsiTheme="minorHAnsi" w:cstheme="majorBidi"/>
      <w:i/>
      <w:iCs/>
      <w:color w:val="0F4761" w:themeColor="accent1" w:themeShade="BF"/>
    </w:rPr>
  </w:style>
  <w:style w:type="character" w:customStyle="1" w:styleId="Titolo5Carattere">
    <w:name w:val="Titolo 5 Carattere"/>
    <w:basedOn w:val="Carpredefinitoparagrafo"/>
    <w:link w:val="Titolo5"/>
    <w:uiPriority w:val="9"/>
    <w:semiHidden/>
    <w:rsid w:val="00AD609E"/>
    <w:rPr>
      <w:rFonts w:asciiTheme="minorHAnsi" w:eastAsiaTheme="majorEastAsia" w:hAnsiTheme="minorHAnsi" w:cstheme="majorBidi"/>
      <w:color w:val="0F4761" w:themeColor="accent1" w:themeShade="BF"/>
    </w:rPr>
  </w:style>
  <w:style w:type="character" w:customStyle="1" w:styleId="Titolo6Carattere">
    <w:name w:val="Titolo 6 Carattere"/>
    <w:basedOn w:val="Carpredefinitoparagrafo"/>
    <w:link w:val="Titolo6"/>
    <w:uiPriority w:val="9"/>
    <w:semiHidden/>
    <w:rsid w:val="00AD609E"/>
    <w:rPr>
      <w:rFonts w:asciiTheme="minorHAnsi" w:eastAsiaTheme="majorEastAsia" w:hAnsiTheme="minorHAnsi" w:cstheme="majorBidi"/>
      <w:i/>
      <w:iCs/>
      <w:color w:val="595959" w:themeColor="text1" w:themeTint="A6"/>
    </w:rPr>
  </w:style>
  <w:style w:type="character" w:customStyle="1" w:styleId="Titolo7Carattere">
    <w:name w:val="Titolo 7 Carattere"/>
    <w:basedOn w:val="Carpredefinitoparagrafo"/>
    <w:link w:val="Titolo7"/>
    <w:uiPriority w:val="9"/>
    <w:semiHidden/>
    <w:rsid w:val="00AD609E"/>
    <w:rPr>
      <w:rFonts w:asciiTheme="minorHAnsi" w:eastAsiaTheme="majorEastAsia" w:hAnsiTheme="minorHAnsi" w:cstheme="majorBidi"/>
      <w:color w:val="595959" w:themeColor="text1" w:themeTint="A6"/>
    </w:rPr>
  </w:style>
  <w:style w:type="character" w:customStyle="1" w:styleId="Titolo8Carattere">
    <w:name w:val="Titolo 8 Carattere"/>
    <w:basedOn w:val="Carpredefinitoparagrafo"/>
    <w:link w:val="Titolo8"/>
    <w:uiPriority w:val="9"/>
    <w:semiHidden/>
    <w:rsid w:val="00AD609E"/>
    <w:rPr>
      <w:rFonts w:asciiTheme="minorHAnsi" w:eastAsiaTheme="majorEastAsia" w:hAnsiTheme="minorHAnsi" w:cstheme="majorBidi"/>
      <w:i/>
      <w:iCs/>
      <w:color w:val="272727" w:themeColor="text1" w:themeTint="D8"/>
    </w:rPr>
  </w:style>
  <w:style w:type="character" w:customStyle="1" w:styleId="Titolo9Carattere">
    <w:name w:val="Titolo 9 Carattere"/>
    <w:basedOn w:val="Carpredefinitoparagrafo"/>
    <w:link w:val="Titolo9"/>
    <w:uiPriority w:val="9"/>
    <w:semiHidden/>
    <w:rsid w:val="00AD609E"/>
    <w:rPr>
      <w:rFonts w:asciiTheme="minorHAnsi" w:eastAsiaTheme="majorEastAsia" w:hAnsiTheme="minorHAnsi" w:cstheme="majorBidi"/>
      <w:color w:val="272727" w:themeColor="text1" w:themeTint="D8"/>
    </w:rPr>
  </w:style>
  <w:style w:type="paragraph" w:styleId="Titolo">
    <w:name w:val="Title"/>
    <w:basedOn w:val="Normale"/>
    <w:next w:val="Normale"/>
    <w:link w:val="TitoloCarattere"/>
    <w:uiPriority w:val="10"/>
    <w:qFormat/>
    <w:rsid w:val="00AD60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D609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D609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D609E"/>
    <w:rPr>
      <w:rFonts w:asciiTheme="minorHAnsi" w:eastAsiaTheme="majorEastAsia" w:hAnsiTheme="minorHAnsi"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D609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D609E"/>
    <w:rPr>
      <w:i/>
      <w:iCs/>
      <w:color w:val="404040" w:themeColor="text1" w:themeTint="BF"/>
    </w:rPr>
  </w:style>
  <w:style w:type="paragraph" w:styleId="Paragrafoelenco">
    <w:name w:val="List Paragraph"/>
    <w:basedOn w:val="Normale"/>
    <w:uiPriority w:val="34"/>
    <w:qFormat/>
    <w:rsid w:val="00AD609E"/>
    <w:pPr>
      <w:ind w:left="720"/>
      <w:contextualSpacing/>
    </w:pPr>
  </w:style>
  <w:style w:type="character" w:styleId="Enfasiintensa">
    <w:name w:val="Intense Emphasis"/>
    <w:basedOn w:val="Carpredefinitoparagrafo"/>
    <w:uiPriority w:val="21"/>
    <w:qFormat/>
    <w:rsid w:val="00AD609E"/>
    <w:rPr>
      <w:i/>
      <w:iCs/>
      <w:color w:val="0F4761" w:themeColor="accent1" w:themeShade="BF"/>
    </w:rPr>
  </w:style>
  <w:style w:type="paragraph" w:styleId="Citazioneintensa">
    <w:name w:val="Intense Quote"/>
    <w:basedOn w:val="Normale"/>
    <w:next w:val="Normale"/>
    <w:link w:val="CitazioneintensaCarattere"/>
    <w:uiPriority w:val="30"/>
    <w:qFormat/>
    <w:rsid w:val="00AD60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D609E"/>
    <w:rPr>
      <w:i/>
      <w:iCs/>
      <w:color w:val="0F4761" w:themeColor="accent1" w:themeShade="BF"/>
    </w:rPr>
  </w:style>
  <w:style w:type="character" w:styleId="Riferimentointenso">
    <w:name w:val="Intense Reference"/>
    <w:basedOn w:val="Carpredefinitoparagrafo"/>
    <w:uiPriority w:val="32"/>
    <w:qFormat/>
    <w:rsid w:val="00AD609E"/>
    <w:rPr>
      <w:b/>
      <w:bCs/>
      <w:smallCaps/>
      <w:color w:val="0F4761" w:themeColor="accent1" w:themeShade="BF"/>
      <w:spacing w:val="5"/>
    </w:rPr>
  </w:style>
  <w:style w:type="paragraph" w:styleId="Testonotaapidipagina">
    <w:name w:val="footnote text"/>
    <w:basedOn w:val="Normale"/>
    <w:link w:val="TestonotaapidipaginaCarattere"/>
    <w:uiPriority w:val="99"/>
    <w:semiHidden/>
    <w:unhideWhenUsed/>
    <w:rsid w:val="00136B5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136B5D"/>
    <w:rPr>
      <w:sz w:val="20"/>
      <w:szCs w:val="20"/>
    </w:rPr>
  </w:style>
  <w:style w:type="character" w:styleId="Rimandonotaapidipagina">
    <w:name w:val="footnote reference"/>
    <w:basedOn w:val="Carpredefinitoparagrafo"/>
    <w:uiPriority w:val="99"/>
    <w:semiHidden/>
    <w:unhideWhenUsed/>
    <w:rsid w:val="00136B5D"/>
    <w:rPr>
      <w:vertAlign w:val="superscript"/>
    </w:rPr>
  </w:style>
  <w:style w:type="paragraph" w:styleId="Revisione">
    <w:name w:val="Revision"/>
    <w:hidden/>
    <w:uiPriority w:val="99"/>
    <w:semiHidden/>
    <w:rsid w:val="00200143"/>
    <w:pPr>
      <w:spacing w:after="0" w:line="240" w:lineRule="auto"/>
    </w:pPr>
  </w:style>
  <w:style w:type="character" w:styleId="Rimandocommento">
    <w:name w:val="annotation reference"/>
    <w:basedOn w:val="Carpredefinitoparagrafo"/>
    <w:uiPriority w:val="99"/>
    <w:semiHidden/>
    <w:unhideWhenUsed/>
    <w:rsid w:val="00BE44C0"/>
    <w:rPr>
      <w:sz w:val="16"/>
      <w:szCs w:val="16"/>
    </w:rPr>
  </w:style>
  <w:style w:type="paragraph" w:styleId="Testocommento">
    <w:name w:val="annotation text"/>
    <w:basedOn w:val="Normale"/>
    <w:link w:val="TestocommentoCarattere"/>
    <w:uiPriority w:val="99"/>
    <w:unhideWhenUsed/>
    <w:rsid w:val="00BE44C0"/>
    <w:pPr>
      <w:spacing w:line="240" w:lineRule="auto"/>
    </w:pPr>
    <w:rPr>
      <w:sz w:val="20"/>
      <w:szCs w:val="20"/>
    </w:rPr>
  </w:style>
  <w:style w:type="character" w:customStyle="1" w:styleId="TestocommentoCarattere">
    <w:name w:val="Testo commento Carattere"/>
    <w:basedOn w:val="Carpredefinitoparagrafo"/>
    <w:link w:val="Testocommento"/>
    <w:uiPriority w:val="99"/>
    <w:rsid w:val="00BE44C0"/>
    <w:rPr>
      <w:sz w:val="20"/>
      <w:szCs w:val="20"/>
    </w:rPr>
  </w:style>
  <w:style w:type="paragraph" w:styleId="Soggettocommento">
    <w:name w:val="annotation subject"/>
    <w:basedOn w:val="Testocommento"/>
    <w:next w:val="Testocommento"/>
    <w:link w:val="SoggettocommentoCarattere"/>
    <w:uiPriority w:val="99"/>
    <w:semiHidden/>
    <w:unhideWhenUsed/>
    <w:rsid w:val="00BE44C0"/>
    <w:rPr>
      <w:b/>
      <w:bCs/>
    </w:rPr>
  </w:style>
  <w:style w:type="character" w:customStyle="1" w:styleId="SoggettocommentoCarattere">
    <w:name w:val="Soggetto commento Carattere"/>
    <w:basedOn w:val="TestocommentoCarattere"/>
    <w:link w:val="Soggettocommento"/>
    <w:uiPriority w:val="99"/>
    <w:semiHidden/>
    <w:rsid w:val="00BE44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71FDB-C72A-4704-B823-1E62775FC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2433</Words>
  <Characters>13871</Characters>
  <Application>Microsoft Office Word</Application>
  <DocSecurity>0</DocSecurity>
  <Lines>115</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PASQUINO MATTEO</dc:creator>
  <cp:keywords/>
  <dc:description/>
  <cp:lastModifiedBy>PASQUINO MATTEO</cp:lastModifiedBy>
  <cp:revision>6</cp:revision>
  <dcterms:created xsi:type="dcterms:W3CDTF">2026-01-08T13:03:00Z</dcterms:created>
  <dcterms:modified xsi:type="dcterms:W3CDTF">2026-01-10T10:16:00Z</dcterms:modified>
</cp:coreProperties>
</file>